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C24AE" w14:textId="3BDFC77F" w:rsidR="00FA594E" w:rsidRDefault="0020094D" w:rsidP="00544BCD">
      <w:pPr>
        <w:rPr>
          <w:rFonts w:ascii="Calibri" w:hAnsi="Calibri" w:cs="Calibri"/>
          <w:b/>
          <w:sz w:val="22"/>
          <w:szCs w:val="22"/>
        </w:rPr>
      </w:pPr>
      <w:r>
        <w:rPr>
          <w:rFonts w:ascii="Calibri" w:hAnsi="Calibri" w:cs="Calibri"/>
          <w:b/>
          <w:sz w:val="22"/>
          <w:szCs w:val="22"/>
        </w:rPr>
        <w:t>S</w:t>
      </w:r>
      <w:r w:rsidR="00342214">
        <w:rPr>
          <w:rFonts w:ascii="Calibri" w:hAnsi="Calibri" w:cs="Calibri"/>
          <w:b/>
          <w:sz w:val="22"/>
          <w:szCs w:val="22"/>
        </w:rPr>
        <w:t>amenvattend v</w:t>
      </w:r>
      <w:r w:rsidR="00A32F4D">
        <w:rPr>
          <w:rFonts w:ascii="Calibri" w:hAnsi="Calibri" w:cs="Calibri"/>
          <w:b/>
          <w:sz w:val="22"/>
          <w:szCs w:val="22"/>
        </w:rPr>
        <w:t>erslag GMR-vergadering</w:t>
      </w:r>
      <w:r w:rsidR="0058335F">
        <w:rPr>
          <w:rFonts w:ascii="Calibri" w:hAnsi="Calibri" w:cs="Calibri"/>
          <w:b/>
          <w:sz w:val="22"/>
          <w:szCs w:val="22"/>
        </w:rPr>
        <w:t xml:space="preserve"> </w:t>
      </w:r>
      <w:r w:rsidR="00544BCD">
        <w:rPr>
          <w:rFonts w:ascii="Calibri" w:hAnsi="Calibri" w:cs="Calibri"/>
          <w:b/>
          <w:sz w:val="22"/>
          <w:szCs w:val="22"/>
        </w:rPr>
        <w:t xml:space="preserve">van </w:t>
      </w:r>
      <w:r w:rsidR="009F1DE2">
        <w:rPr>
          <w:rFonts w:ascii="Calibri" w:hAnsi="Calibri" w:cs="Calibri"/>
          <w:b/>
          <w:sz w:val="22"/>
          <w:szCs w:val="22"/>
        </w:rPr>
        <w:t>22 juni</w:t>
      </w:r>
      <w:r w:rsidR="00544BCD">
        <w:rPr>
          <w:rFonts w:ascii="Calibri" w:hAnsi="Calibri" w:cs="Calibri"/>
          <w:b/>
          <w:sz w:val="22"/>
          <w:szCs w:val="22"/>
        </w:rPr>
        <w:t xml:space="preserve"> 2026</w:t>
      </w:r>
    </w:p>
    <w:p w14:paraId="454C1AB8" w14:textId="77777777" w:rsidR="00544BCD" w:rsidRDefault="00544BCD" w:rsidP="00544BCD">
      <w:pPr>
        <w:rPr>
          <w:rFonts w:ascii="Calibri" w:hAnsi="Calibri" w:cs="Calibri"/>
          <w:sz w:val="22"/>
          <w:szCs w:val="22"/>
        </w:rPr>
      </w:pPr>
    </w:p>
    <w:p w14:paraId="4866A1DD" w14:textId="151AC86E" w:rsidR="00342214" w:rsidRDefault="00C14360" w:rsidP="005D2F11">
      <w:pPr>
        <w:rPr>
          <w:rFonts w:ascii="Calibri" w:hAnsi="Calibri" w:cs="Calibri"/>
          <w:sz w:val="22"/>
          <w:szCs w:val="22"/>
        </w:rPr>
      </w:pPr>
      <w:r>
        <w:rPr>
          <w:rFonts w:ascii="Calibri" w:hAnsi="Calibri" w:cs="Calibri"/>
          <w:sz w:val="22"/>
          <w:szCs w:val="22"/>
        </w:rPr>
        <w:t>In de</w:t>
      </w:r>
      <w:r w:rsidR="00276CBC">
        <w:rPr>
          <w:rFonts w:ascii="Calibri" w:hAnsi="Calibri" w:cs="Calibri"/>
          <w:sz w:val="22"/>
          <w:szCs w:val="22"/>
        </w:rPr>
        <w:t>ze</w:t>
      </w:r>
      <w:r>
        <w:rPr>
          <w:rFonts w:ascii="Calibri" w:hAnsi="Calibri" w:cs="Calibri"/>
          <w:sz w:val="22"/>
          <w:szCs w:val="22"/>
        </w:rPr>
        <w:t xml:space="preserve"> GMR-vergadering zijn </w:t>
      </w:r>
      <w:r w:rsidR="00544BCD">
        <w:rPr>
          <w:rFonts w:ascii="Calibri" w:hAnsi="Calibri" w:cs="Calibri"/>
          <w:sz w:val="22"/>
          <w:szCs w:val="22"/>
        </w:rPr>
        <w:t>d</w:t>
      </w:r>
      <w:r w:rsidR="005D2F11">
        <w:rPr>
          <w:rFonts w:ascii="Calibri" w:hAnsi="Calibri" w:cs="Calibri"/>
          <w:sz w:val="22"/>
          <w:szCs w:val="22"/>
        </w:rPr>
        <w:t>e volgende</w:t>
      </w:r>
      <w:r w:rsidR="00C46E67">
        <w:rPr>
          <w:rFonts w:ascii="Calibri" w:hAnsi="Calibri" w:cs="Calibri"/>
          <w:sz w:val="22"/>
          <w:szCs w:val="22"/>
        </w:rPr>
        <w:t xml:space="preserve"> hoofd</w:t>
      </w:r>
      <w:r w:rsidR="00A90852">
        <w:rPr>
          <w:rFonts w:ascii="Calibri" w:hAnsi="Calibri" w:cs="Calibri"/>
          <w:sz w:val="22"/>
          <w:szCs w:val="22"/>
        </w:rPr>
        <w:t>onderwerpen</w:t>
      </w:r>
      <w:r w:rsidR="005D2F11">
        <w:rPr>
          <w:rFonts w:ascii="Calibri" w:hAnsi="Calibri" w:cs="Calibri"/>
          <w:sz w:val="22"/>
          <w:szCs w:val="22"/>
        </w:rPr>
        <w:t xml:space="preserve">  besproken</w:t>
      </w:r>
      <w:r w:rsidR="00A90852">
        <w:rPr>
          <w:rFonts w:ascii="Calibri" w:hAnsi="Calibri" w:cs="Calibri"/>
          <w:sz w:val="22"/>
          <w:szCs w:val="22"/>
        </w:rPr>
        <w:t>:</w:t>
      </w:r>
    </w:p>
    <w:p w14:paraId="02A6BE5E" w14:textId="77777777" w:rsidR="00EE5063" w:rsidRDefault="00EE5063" w:rsidP="005D2F11">
      <w:pPr>
        <w:rPr>
          <w:rFonts w:ascii="Calibri" w:hAnsi="Calibri" w:cs="Calibri"/>
          <w:b/>
          <w:bCs/>
          <w:sz w:val="22"/>
          <w:szCs w:val="22"/>
        </w:rPr>
      </w:pPr>
    </w:p>
    <w:p w14:paraId="133D49C1" w14:textId="76CC021E" w:rsidR="00C45403" w:rsidRDefault="00D142B0" w:rsidP="005D2F11">
      <w:pPr>
        <w:rPr>
          <w:rFonts w:ascii="Calibri" w:hAnsi="Calibri" w:cs="Calibri"/>
          <w:b/>
          <w:bCs/>
          <w:sz w:val="22"/>
          <w:szCs w:val="22"/>
        </w:rPr>
      </w:pPr>
      <w:r>
        <w:rPr>
          <w:rFonts w:ascii="Calibri" w:hAnsi="Calibri" w:cs="Calibri"/>
          <w:b/>
          <w:bCs/>
          <w:sz w:val="22"/>
          <w:szCs w:val="22"/>
        </w:rPr>
        <w:t>Veranderingen</w:t>
      </w:r>
      <w:r w:rsidR="00C45403">
        <w:rPr>
          <w:rFonts w:ascii="Calibri" w:hAnsi="Calibri" w:cs="Calibri"/>
          <w:b/>
          <w:bCs/>
          <w:sz w:val="22"/>
          <w:szCs w:val="22"/>
        </w:rPr>
        <w:t xml:space="preserve"> in de GMR</w:t>
      </w:r>
    </w:p>
    <w:p w14:paraId="156024F7" w14:textId="453EBEC1" w:rsidR="00D142B0" w:rsidRDefault="00D142B0" w:rsidP="00D142B0">
      <w:pPr>
        <w:rPr>
          <w:rFonts w:ascii="Calibri" w:hAnsi="Calibri" w:cs="Calibri"/>
          <w:sz w:val="22"/>
          <w:szCs w:val="22"/>
        </w:rPr>
      </w:pPr>
      <w:r>
        <w:rPr>
          <w:rFonts w:ascii="Calibri" w:hAnsi="Calibri" w:cs="Calibri"/>
          <w:sz w:val="22"/>
          <w:szCs w:val="22"/>
        </w:rPr>
        <w:t xml:space="preserve">Voorzitter </w:t>
      </w:r>
      <w:r w:rsidR="00C45403">
        <w:rPr>
          <w:rFonts w:ascii="Calibri" w:hAnsi="Calibri" w:cs="Calibri"/>
          <w:sz w:val="22"/>
          <w:szCs w:val="22"/>
        </w:rPr>
        <w:t>Andy Ramrattan en</w:t>
      </w:r>
      <w:r w:rsidR="00E446A6">
        <w:rPr>
          <w:rFonts w:ascii="Calibri" w:hAnsi="Calibri" w:cs="Calibri"/>
          <w:sz w:val="22"/>
          <w:szCs w:val="22"/>
        </w:rPr>
        <w:t xml:space="preserve"> </w:t>
      </w:r>
      <w:r w:rsidR="00C45403">
        <w:rPr>
          <w:rFonts w:ascii="Calibri" w:hAnsi="Calibri" w:cs="Calibri"/>
          <w:sz w:val="22"/>
          <w:szCs w:val="22"/>
        </w:rPr>
        <w:t>Ingrid Delhaas hebben na vele jaren GMR-lidmaatschap afscheid genomen</w:t>
      </w:r>
      <w:r w:rsidR="00154BCA">
        <w:rPr>
          <w:rFonts w:ascii="Calibri" w:hAnsi="Calibri" w:cs="Calibri"/>
          <w:sz w:val="22"/>
          <w:szCs w:val="22"/>
        </w:rPr>
        <w:t xml:space="preserve"> en zijn bedankt voor hun grote inzet. </w:t>
      </w:r>
      <w:r w:rsidR="00AC3B30">
        <w:rPr>
          <w:rFonts w:ascii="Calibri" w:hAnsi="Calibri" w:cs="Calibri"/>
          <w:sz w:val="22"/>
          <w:szCs w:val="22"/>
        </w:rPr>
        <w:t xml:space="preserve">Sandra </w:t>
      </w:r>
      <w:r w:rsidR="00C45403">
        <w:rPr>
          <w:rFonts w:ascii="Calibri" w:hAnsi="Calibri" w:cs="Calibri"/>
          <w:sz w:val="22"/>
          <w:szCs w:val="22"/>
        </w:rPr>
        <w:t xml:space="preserve">Henrichs en Jesse </w:t>
      </w:r>
      <w:proofErr w:type="spellStart"/>
      <w:r w:rsidR="00C45403">
        <w:rPr>
          <w:rFonts w:ascii="Calibri" w:hAnsi="Calibri" w:cs="Calibri"/>
          <w:sz w:val="22"/>
          <w:szCs w:val="22"/>
        </w:rPr>
        <w:t>Mounoury</w:t>
      </w:r>
      <w:proofErr w:type="spellEnd"/>
      <w:r w:rsidR="00C45403">
        <w:rPr>
          <w:rFonts w:ascii="Calibri" w:hAnsi="Calibri" w:cs="Calibri"/>
          <w:sz w:val="22"/>
          <w:szCs w:val="22"/>
        </w:rPr>
        <w:t xml:space="preserve"> </w:t>
      </w:r>
      <w:r w:rsidR="00AC3B30">
        <w:rPr>
          <w:rFonts w:ascii="Calibri" w:hAnsi="Calibri" w:cs="Calibri"/>
          <w:sz w:val="22"/>
          <w:szCs w:val="22"/>
        </w:rPr>
        <w:t xml:space="preserve">zijn benoemd </w:t>
      </w:r>
      <w:r w:rsidR="00AD499D">
        <w:rPr>
          <w:rFonts w:ascii="Calibri" w:hAnsi="Calibri" w:cs="Calibri"/>
          <w:sz w:val="22"/>
          <w:szCs w:val="22"/>
        </w:rPr>
        <w:t xml:space="preserve">als nieuwe GMR-leden. </w:t>
      </w:r>
      <w:r>
        <w:rPr>
          <w:rFonts w:ascii="Calibri" w:hAnsi="Calibri" w:cs="Calibri"/>
          <w:sz w:val="22"/>
          <w:szCs w:val="22"/>
        </w:rPr>
        <w:t xml:space="preserve">Vanwege het vertrek uit de GMR van Andy, heeft </w:t>
      </w:r>
      <w:r w:rsidR="00D63AC8">
        <w:rPr>
          <w:rFonts w:ascii="Calibri" w:hAnsi="Calibri" w:cs="Calibri"/>
          <w:sz w:val="22"/>
          <w:szCs w:val="22"/>
        </w:rPr>
        <w:t xml:space="preserve">GMR-lid </w:t>
      </w:r>
      <w:proofErr w:type="spellStart"/>
      <w:r>
        <w:rPr>
          <w:rFonts w:ascii="Calibri" w:hAnsi="Calibri" w:cs="Calibri"/>
          <w:sz w:val="22"/>
          <w:szCs w:val="22"/>
        </w:rPr>
        <w:t>Jacklyn</w:t>
      </w:r>
      <w:proofErr w:type="spellEnd"/>
      <w:r>
        <w:rPr>
          <w:rFonts w:ascii="Calibri" w:hAnsi="Calibri" w:cs="Calibri"/>
          <w:sz w:val="22"/>
          <w:szCs w:val="22"/>
        </w:rPr>
        <w:t xml:space="preserve"> Waterval-Grot aangegeven dat zij bereid is om de</w:t>
      </w:r>
      <w:r w:rsidR="00D63AC8">
        <w:rPr>
          <w:rFonts w:ascii="Calibri" w:hAnsi="Calibri" w:cs="Calibri"/>
          <w:sz w:val="22"/>
          <w:szCs w:val="22"/>
        </w:rPr>
        <w:t xml:space="preserve"> voorzittersf</w:t>
      </w:r>
      <w:r>
        <w:rPr>
          <w:rFonts w:ascii="Calibri" w:hAnsi="Calibri" w:cs="Calibri"/>
          <w:sz w:val="22"/>
          <w:szCs w:val="22"/>
        </w:rPr>
        <w:t xml:space="preserve">unctie over te nemen. De GMR heeft hier unaniem mee ingestemd. </w:t>
      </w:r>
    </w:p>
    <w:p w14:paraId="7F340E5B" w14:textId="2476DF70" w:rsidR="00AC3B30" w:rsidRDefault="00AC3B30" w:rsidP="00AC3B30">
      <w:pPr>
        <w:rPr>
          <w:rFonts w:ascii="Calibri" w:hAnsi="Calibri" w:cs="Calibri"/>
          <w:sz w:val="22"/>
          <w:szCs w:val="22"/>
        </w:rPr>
      </w:pPr>
    </w:p>
    <w:p w14:paraId="3C4550DE" w14:textId="77777777" w:rsidR="00154A3C" w:rsidRPr="00154A3C" w:rsidRDefault="00154A3C" w:rsidP="00D134B2">
      <w:pPr>
        <w:rPr>
          <w:rFonts w:ascii="Calibri" w:hAnsi="Calibri" w:cs="Calibri"/>
          <w:b/>
          <w:bCs/>
          <w:sz w:val="22"/>
          <w:szCs w:val="22"/>
        </w:rPr>
      </w:pPr>
      <w:r w:rsidRPr="00154A3C">
        <w:rPr>
          <w:rFonts w:ascii="Calibri" w:hAnsi="Calibri" w:cs="Calibri"/>
          <w:b/>
          <w:bCs/>
          <w:sz w:val="22"/>
          <w:szCs w:val="22"/>
        </w:rPr>
        <w:t>B</w:t>
      </w:r>
      <w:r w:rsidR="00AC3B30" w:rsidRPr="00154A3C">
        <w:rPr>
          <w:rFonts w:ascii="Calibri" w:hAnsi="Calibri" w:cs="Calibri"/>
          <w:b/>
          <w:bCs/>
          <w:sz w:val="22"/>
          <w:szCs w:val="22"/>
        </w:rPr>
        <w:t>estuurlijk jaarplan 2026-2027</w:t>
      </w:r>
    </w:p>
    <w:p w14:paraId="25906DA0" w14:textId="1328C3F0" w:rsidR="00AC3B30" w:rsidRDefault="00A72561" w:rsidP="00D134B2">
      <w:pPr>
        <w:rPr>
          <w:rFonts w:ascii="Calibri" w:hAnsi="Calibri" w:cs="Calibri"/>
          <w:sz w:val="22"/>
          <w:szCs w:val="22"/>
        </w:rPr>
      </w:pPr>
      <w:r>
        <w:rPr>
          <w:rFonts w:ascii="Calibri" w:hAnsi="Calibri" w:cs="Calibri"/>
          <w:sz w:val="22"/>
          <w:szCs w:val="22"/>
        </w:rPr>
        <w:t xml:space="preserve">Hierbij </w:t>
      </w:r>
      <w:r w:rsidR="00384988">
        <w:rPr>
          <w:rFonts w:ascii="Calibri" w:hAnsi="Calibri" w:cs="Calibri"/>
          <w:sz w:val="22"/>
          <w:szCs w:val="22"/>
        </w:rPr>
        <w:t>is toegelicht dat het eerder met de GMR gedeelde koersplan en de bijbehorende uitvoeringsagenda het raamwerk vormen voor dit jaarplan</w:t>
      </w:r>
      <w:r>
        <w:rPr>
          <w:rFonts w:ascii="Calibri" w:hAnsi="Calibri" w:cs="Calibri"/>
          <w:sz w:val="22"/>
          <w:szCs w:val="22"/>
        </w:rPr>
        <w:t>, dat rond eind juli wordt afgerond door het MT</w:t>
      </w:r>
      <w:r w:rsidR="00384988">
        <w:rPr>
          <w:rFonts w:ascii="Calibri" w:hAnsi="Calibri" w:cs="Calibri"/>
          <w:sz w:val="22"/>
          <w:szCs w:val="22"/>
        </w:rPr>
        <w:t>.</w:t>
      </w:r>
      <w:r w:rsidR="00014942">
        <w:rPr>
          <w:rFonts w:ascii="Calibri" w:hAnsi="Calibri" w:cs="Calibri"/>
          <w:sz w:val="22"/>
          <w:szCs w:val="22"/>
        </w:rPr>
        <w:t xml:space="preserve"> </w:t>
      </w:r>
      <w:r>
        <w:rPr>
          <w:rFonts w:ascii="Calibri" w:hAnsi="Calibri" w:cs="Calibri"/>
          <w:sz w:val="22"/>
          <w:szCs w:val="22"/>
        </w:rPr>
        <w:t xml:space="preserve">Het uitgewerkte </w:t>
      </w:r>
      <w:r w:rsidR="00AF5ABC">
        <w:rPr>
          <w:rFonts w:ascii="Calibri" w:hAnsi="Calibri" w:cs="Calibri"/>
          <w:sz w:val="22"/>
          <w:szCs w:val="22"/>
        </w:rPr>
        <w:t xml:space="preserve">jaarplan </w:t>
      </w:r>
      <w:r>
        <w:rPr>
          <w:rFonts w:ascii="Calibri" w:hAnsi="Calibri" w:cs="Calibri"/>
          <w:sz w:val="22"/>
          <w:szCs w:val="22"/>
        </w:rPr>
        <w:t xml:space="preserve">zal </w:t>
      </w:r>
      <w:r w:rsidR="00AF5ABC">
        <w:rPr>
          <w:rFonts w:ascii="Calibri" w:hAnsi="Calibri" w:cs="Calibri"/>
          <w:sz w:val="22"/>
          <w:szCs w:val="22"/>
        </w:rPr>
        <w:t>in het najaar terugkom</w:t>
      </w:r>
      <w:r>
        <w:rPr>
          <w:rFonts w:ascii="Calibri" w:hAnsi="Calibri" w:cs="Calibri"/>
          <w:sz w:val="22"/>
          <w:szCs w:val="22"/>
        </w:rPr>
        <w:t>en</w:t>
      </w:r>
      <w:r w:rsidR="00AF5ABC">
        <w:rPr>
          <w:rFonts w:ascii="Calibri" w:hAnsi="Calibri" w:cs="Calibri"/>
          <w:sz w:val="22"/>
          <w:szCs w:val="22"/>
        </w:rPr>
        <w:t xml:space="preserve"> in overleggen met de directeuren, de GMR en de Raad van Toezicht. </w:t>
      </w:r>
      <w:r w:rsidR="00154A3C">
        <w:rPr>
          <w:rFonts w:ascii="Calibri" w:hAnsi="Calibri" w:cs="Calibri"/>
          <w:sz w:val="22"/>
          <w:szCs w:val="22"/>
        </w:rPr>
        <w:t xml:space="preserve">Vervolgens zullen de jaarplannen van de scholen worden uitgewerkt. </w:t>
      </w:r>
      <w:r w:rsidR="00AF5ABC">
        <w:rPr>
          <w:rFonts w:ascii="Calibri" w:hAnsi="Calibri" w:cs="Calibri"/>
          <w:sz w:val="22"/>
          <w:szCs w:val="22"/>
        </w:rPr>
        <w:t xml:space="preserve">De GMR </w:t>
      </w:r>
      <w:r w:rsidR="00966B5D">
        <w:rPr>
          <w:rFonts w:ascii="Calibri" w:hAnsi="Calibri" w:cs="Calibri"/>
          <w:sz w:val="22"/>
          <w:szCs w:val="22"/>
        </w:rPr>
        <w:t xml:space="preserve">heeft </w:t>
      </w:r>
      <w:r w:rsidR="00AF5ABC">
        <w:rPr>
          <w:rFonts w:ascii="Calibri" w:hAnsi="Calibri" w:cs="Calibri"/>
          <w:sz w:val="22"/>
          <w:szCs w:val="22"/>
        </w:rPr>
        <w:t xml:space="preserve">gevraagd </w:t>
      </w:r>
      <w:r w:rsidR="00966B5D">
        <w:rPr>
          <w:rFonts w:ascii="Calibri" w:hAnsi="Calibri" w:cs="Calibri"/>
          <w:sz w:val="22"/>
          <w:szCs w:val="22"/>
        </w:rPr>
        <w:t>of het mogelijk is om vanuit de GMR nog input door te geven voor dit jaarplan. Dit is na de</w:t>
      </w:r>
      <w:r w:rsidR="00014942">
        <w:rPr>
          <w:rFonts w:ascii="Calibri" w:hAnsi="Calibri" w:cs="Calibri"/>
          <w:sz w:val="22"/>
          <w:szCs w:val="22"/>
        </w:rPr>
        <w:t>ze</w:t>
      </w:r>
      <w:r w:rsidR="00966B5D">
        <w:rPr>
          <w:rFonts w:ascii="Calibri" w:hAnsi="Calibri" w:cs="Calibri"/>
          <w:sz w:val="22"/>
          <w:szCs w:val="22"/>
        </w:rPr>
        <w:t xml:space="preserve"> vergadering nagevraagd en de GMR heeft deze input inmiddels doorgegeven. </w:t>
      </w:r>
    </w:p>
    <w:p w14:paraId="48E79191" w14:textId="77777777" w:rsidR="00966B5D" w:rsidRDefault="00966B5D" w:rsidP="00D134B2">
      <w:pPr>
        <w:rPr>
          <w:rFonts w:ascii="Calibri" w:hAnsi="Calibri" w:cs="Calibri"/>
          <w:sz w:val="22"/>
          <w:szCs w:val="22"/>
        </w:rPr>
      </w:pPr>
    </w:p>
    <w:p w14:paraId="4AFC8697" w14:textId="77777777" w:rsidR="00D9264B" w:rsidRPr="00D9264B" w:rsidRDefault="00D9264B" w:rsidP="00D9264B">
      <w:pPr>
        <w:rPr>
          <w:rFonts w:ascii="Calibri" w:hAnsi="Calibri" w:cs="Calibri"/>
          <w:b/>
          <w:bCs/>
          <w:sz w:val="22"/>
          <w:szCs w:val="22"/>
        </w:rPr>
      </w:pPr>
      <w:proofErr w:type="spellStart"/>
      <w:r w:rsidRPr="00D9264B">
        <w:rPr>
          <w:rFonts w:ascii="Calibri" w:hAnsi="Calibri" w:cs="Calibri"/>
          <w:b/>
          <w:bCs/>
          <w:sz w:val="22"/>
          <w:szCs w:val="22"/>
        </w:rPr>
        <w:t>Bestuursverslag</w:t>
      </w:r>
      <w:proofErr w:type="spellEnd"/>
      <w:r w:rsidRPr="00D9264B">
        <w:rPr>
          <w:rFonts w:ascii="Calibri" w:hAnsi="Calibri" w:cs="Calibri"/>
          <w:b/>
          <w:bCs/>
          <w:sz w:val="22"/>
          <w:szCs w:val="22"/>
        </w:rPr>
        <w:t xml:space="preserve"> en jaarrekening over 2025</w:t>
      </w:r>
    </w:p>
    <w:p w14:paraId="74D0150E" w14:textId="77777777" w:rsidR="006D2242" w:rsidRDefault="006D2242" w:rsidP="006D2242">
      <w:pPr>
        <w:pStyle w:val="Lijstalinea"/>
        <w:numPr>
          <w:ilvl w:val="0"/>
          <w:numId w:val="44"/>
        </w:numPr>
        <w:rPr>
          <w:rFonts w:ascii="Calibri" w:hAnsi="Calibri" w:cs="Calibri"/>
          <w:sz w:val="22"/>
          <w:szCs w:val="22"/>
        </w:rPr>
      </w:pPr>
      <w:r>
        <w:rPr>
          <w:rFonts w:ascii="Calibri" w:hAnsi="Calibri" w:cs="Calibri"/>
          <w:sz w:val="22"/>
          <w:szCs w:val="22"/>
        </w:rPr>
        <w:t>Van het jaarverslag zal nog een publieksversie verschijnen, net als bij het vorige verslag het geval was. Als suggestie wordt meegenomen om (ook) een infographic te gebruiken.</w:t>
      </w:r>
    </w:p>
    <w:p w14:paraId="331EFEBD" w14:textId="37679A49" w:rsidR="006926EB" w:rsidRDefault="00D9264B" w:rsidP="006926EB">
      <w:pPr>
        <w:pStyle w:val="Lijstalinea"/>
        <w:numPr>
          <w:ilvl w:val="0"/>
          <w:numId w:val="44"/>
        </w:numPr>
        <w:rPr>
          <w:rFonts w:ascii="Calibri" w:hAnsi="Calibri" w:cs="Calibri"/>
          <w:sz w:val="22"/>
          <w:szCs w:val="22"/>
        </w:rPr>
      </w:pPr>
      <w:r>
        <w:rPr>
          <w:rFonts w:ascii="Calibri" w:hAnsi="Calibri" w:cs="Calibri"/>
          <w:sz w:val="22"/>
          <w:szCs w:val="22"/>
        </w:rPr>
        <w:t xml:space="preserve">De GMR heeft vooral vragen gesteld </w:t>
      </w:r>
      <w:r w:rsidR="00D975BD">
        <w:rPr>
          <w:rFonts w:ascii="Calibri" w:hAnsi="Calibri" w:cs="Calibri"/>
          <w:sz w:val="22"/>
          <w:szCs w:val="22"/>
        </w:rPr>
        <w:t>over</w:t>
      </w:r>
      <w:r>
        <w:rPr>
          <w:rFonts w:ascii="Calibri" w:hAnsi="Calibri" w:cs="Calibri"/>
          <w:sz w:val="22"/>
          <w:szCs w:val="22"/>
        </w:rPr>
        <w:t xml:space="preserve"> de genoemde </w:t>
      </w:r>
      <w:r w:rsidR="006926EB">
        <w:rPr>
          <w:rFonts w:ascii="Calibri" w:hAnsi="Calibri" w:cs="Calibri"/>
          <w:sz w:val="22"/>
          <w:szCs w:val="22"/>
        </w:rPr>
        <w:t xml:space="preserve">financiële </w:t>
      </w:r>
      <w:r>
        <w:rPr>
          <w:rFonts w:ascii="Calibri" w:hAnsi="Calibri" w:cs="Calibri"/>
          <w:sz w:val="22"/>
          <w:szCs w:val="22"/>
        </w:rPr>
        <w:t>risico’s</w:t>
      </w:r>
      <w:r w:rsidR="006926EB">
        <w:rPr>
          <w:rFonts w:ascii="Calibri" w:hAnsi="Calibri" w:cs="Calibri"/>
          <w:sz w:val="22"/>
          <w:szCs w:val="22"/>
        </w:rPr>
        <w:t xml:space="preserve">. Ook is gevraagd waarom </w:t>
      </w:r>
      <w:r w:rsidR="006926EB" w:rsidRPr="00323727">
        <w:rPr>
          <w:rFonts w:ascii="Calibri" w:hAnsi="Calibri" w:cs="Calibri"/>
          <w:sz w:val="22"/>
          <w:szCs w:val="22"/>
        </w:rPr>
        <w:t>ziekteverzuim niet als risico is opgenomen in dit overzicht</w:t>
      </w:r>
      <w:r w:rsidR="006926EB">
        <w:rPr>
          <w:rFonts w:ascii="Calibri" w:hAnsi="Calibri" w:cs="Calibri"/>
          <w:sz w:val="22"/>
          <w:szCs w:val="22"/>
        </w:rPr>
        <w:t xml:space="preserve">. Hierop is geantwoord dat </w:t>
      </w:r>
      <w:r w:rsidR="00BB357A">
        <w:rPr>
          <w:rFonts w:ascii="Calibri" w:hAnsi="Calibri" w:cs="Calibri"/>
          <w:sz w:val="22"/>
          <w:szCs w:val="22"/>
        </w:rPr>
        <w:t xml:space="preserve">het overzicht </w:t>
      </w:r>
      <w:r w:rsidR="00311826">
        <w:rPr>
          <w:rFonts w:ascii="Calibri" w:hAnsi="Calibri" w:cs="Calibri"/>
          <w:sz w:val="22"/>
          <w:szCs w:val="22"/>
        </w:rPr>
        <w:t>ingaat op risico’s die (nog) niet zijn voorzien of afgedekt in de begroting. O</w:t>
      </w:r>
      <w:r w:rsidR="00434DC2">
        <w:rPr>
          <w:rFonts w:ascii="Calibri" w:hAnsi="Calibri" w:cs="Calibri"/>
          <w:sz w:val="22"/>
          <w:szCs w:val="22"/>
        </w:rPr>
        <w:t xml:space="preserve">p </w:t>
      </w:r>
      <w:r w:rsidR="00311826">
        <w:rPr>
          <w:rFonts w:ascii="Calibri" w:hAnsi="Calibri" w:cs="Calibri"/>
          <w:sz w:val="22"/>
          <w:szCs w:val="22"/>
        </w:rPr>
        <w:t>he</w:t>
      </w:r>
      <w:r w:rsidR="00434DC2">
        <w:rPr>
          <w:rFonts w:ascii="Calibri" w:hAnsi="Calibri" w:cs="Calibri"/>
          <w:sz w:val="22"/>
          <w:szCs w:val="22"/>
        </w:rPr>
        <w:t xml:space="preserve">t punt </w:t>
      </w:r>
      <w:r w:rsidR="00311826">
        <w:rPr>
          <w:rFonts w:ascii="Calibri" w:hAnsi="Calibri" w:cs="Calibri"/>
          <w:sz w:val="22"/>
          <w:szCs w:val="22"/>
        </w:rPr>
        <w:t xml:space="preserve">van ziekteverzuim </w:t>
      </w:r>
      <w:r w:rsidR="00434DC2">
        <w:rPr>
          <w:rFonts w:ascii="Calibri" w:hAnsi="Calibri" w:cs="Calibri"/>
          <w:sz w:val="22"/>
          <w:szCs w:val="22"/>
        </w:rPr>
        <w:t xml:space="preserve">is </w:t>
      </w:r>
      <w:r w:rsidR="00311826">
        <w:rPr>
          <w:rFonts w:ascii="Calibri" w:hAnsi="Calibri" w:cs="Calibri"/>
          <w:sz w:val="22"/>
          <w:szCs w:val="22"/>
        </w:rPr>
        <w:t xml:space="preserve">actie </w:t>
      </w:r>
      <w:r w:rsidR="00434DC2">
        <w:rPr>
          <w:rFonts w:ascii="Calibri" w:hAnsi="Calibri" w:cs="Calibri"/>
          <w:sz w:val="22"/>
          <w:szCs w:val="22"/>
        </w:rPr>
        <w:t xml:space="preserve">ondernomen (door het aantrekken van een verzuimcoördinator) </w:t>
      </w:r>
      <w:r w:rsidR="009B280B">
        <w:rPr>
          <w:rFonts w:ascii="Calibri" w:hAnsi="Calibri" w:cs="Calibri"/>
          <w:sz w:val="22"/>
          <w:szCs w:val="22"/>
        </w:rPr>
        <w:t xml:space="preserve">en </w:t>
      </w:r>
      <w:r w:rsidR="001D6400">
        <w:rPr>
          <w:rFonts w:ascii="Calibri" w:hAnsi="Calibri" w:cs="Calibri"/>
          <w:sz w:val="22"/>
          <w:szCs w:val="22"/>
        </w:rPr>
        <w:t xml:space="preserve">in de begroting zijn er </w:t>
      </w:r>
      <w:r w:rsidR="009B280B">
        <w:rPr>
          <w:rFonts w:ascii="Calibri" w:hAnsi="Calibri" w:cs="Calibri"/>
          <w:sz w:val="22"/>
          <w:szCs w:val="22"/>
        </w:rPr>
        <w:t xml:space="preserve">voldoende middelen voor gereserveerd. In die zin is het </w:t>
      </w:r>
      <w:r w:rsidR="00E64275">
        <w:rPr>
          <w:rFonts w:ascii="Calibri" w:hAnsi="Calibri" w:cs="Calibri"/>
          <w:sz w:val="22"/>
          <w:szCs w:val="22"/>
        </w:rPr>
        <w:t xml:space="preserve">strikt genomen </w:t>
      </w:r>
      <w:r w:rsidR="009B280B">
        <w:rPr>
          <w:rFonts w:ascii="Calibri" w:hAnsi="Calibri" w:cs="Calibri"/>
          <w:sz w:val="22"/>
          <w:szCs w:val="22"/>
        </w:rPr>
        <w:t xml:space="preserve">geen </w:t>
      </w:r>
      <w:r w:rsidR="006926EB" w:rsidRPr="00323727">
        <w:rPr>
          <w:rFonts w:ascii="Calibri" w:hAnsi="Calibri" w:cs="Calibri"/>
          <w:sz w:val="22"/>
          <w:szCs w:val="22"/>
        </w:rPr>
        <w:t xml:space="preserve">risico. </w:t>
      </w:r>
    </w:p>
    <w:p w14:paraId="2ADE73E9" w14:textId="2627BCA2" w:rsidR="00704997" w:rsidRDefault="00704997" w:rsidP="006926EB">
      <w:pPr>
        <w:pStyle w:val="Lijstalinea"/>
        <w:numPr>
          <w:ilvl w:val="0"/>
          <w:numId w:val="44"/>
        </w:numPr>
        <w:rPr>
          <w:rFonts w:ascii="Calibri" w:hAnsi="Calibri" w:cs="Calibri"/>
          <w:sz w:val="22"/>
          <w:szCs w:val="22"/>
        </w:rPr>
      </w:pPr>
      <w:r w:rsidRPr="0009404A">
        <w:rPr>
          <w:rFonts w:ascii="Calibri" w:hAnsi="Calibri" w:cs="Calibri"/>
          <w:sz w:val="22"/>
          <w:szCs w:val="22"/>
        </w:rPr>
        <w:t xml:space="preserve">Geconstateerd </w:t>
      </w:r>
      <w:r>
        <w:rPr>
          <w:rFonts w:ascii="Calibri" w:hAnsi="Calibri" w:cs="Calibri"/>
          <w:sz w:val="22"/>
          <w:szCs w:val="22"/>
        </w:rPr>
        <w:t xml:space="preserve">is </w:t>
      </w:r>
      <w:r w:rsidRPr="0009404A">
        <w:rPr>
          <w:rFonts w:ascii="Calibri" w:hAnsi="Calibri" w:cs="Calibri"/>
          <w:sz w:val="22"/>
          <w:szCs w:val="22"/>
        </w:rPr>
        <w:t xml:space="preserve">dat de financiële positie van PCBO </w:t>
      </w:r>
      <w:r>
        <w:rPr>
          <w:rFonts w:ascii="Calibri" w:hAnsi="Calibri" w:cs="Calibri"/>
          <w:sz w:val="22"/>
          <w:szCs w:val="22"/>
        </w:rPr>
        <w:t xml:space="preserve">solide </w:t>
      </w:r>
      <w:r w:rsidRPr="0009404A">
        <w:rPr>
          <w:rFonts w:ascii="Calibri" w:hAnsi="Calibri" w:cs="Calibri"/>
          <w:sz w:val="22"/>
          <w:szCs w:val="22"/>
        </w:rPr>
        <w:t>i</w:t>
      </w:r>
      <w:r>
        <w:rPr>
          <w:rFonts w:ascii="Calibri" w:hAnsi="Calibri" w:cs="Calibri"/>
          <w:sz w:val="22"/>
          <w:szCs w:val="22"/>
        </w:rPr>
        <w:t>s.</w:t>
      </w:r>
      <w:r w:rsidRPr="0009404A">
        <w:rPr>
          <w:rFonts w:ascii="Calibri" w:hAnsi="Calibri" w:cs="Calibri"/>
          <w:sz w:val="22"/>
          <w:szCs w:val="22"/>
        </w:rPr>
        <w:t xml:space="preserve"> </w:t>
      </w:r>
      <w:r>
        <w:rPr>
          <w:rFonts w:ascii="Calibri" w:hAnsi="Calibri" w:cs="Calibri"/>
          <w:sz w:val="22"/>
          <w:szCs w:val="22"/>
        </w:rPr>
        <w:t xml:space="preserve">In relatie tot de werkdruk van personeel op de scholen </w:t>
      </w:r>
      <w:r w:rsidR="00AE453D">
        <w:rPr>
          <w:rFonts w:ascii="Calibri" w:hAnsi="Calibri" w:cs="Calibri"/>
          <w:sz w:val="22"/>
          <w:szCs w:val="22"/>
        </w:rPr>
        <w:t>heeft</w:t>
      </w:r>
      <w:r>
        <w:rPr>
          <w:rFonts w:ascii="Calibri" w:hAnsi="Calibri" w:cs="Calibri"/>
          <w:sz w:val="22"/>
          <w:szCs w:val="22"/>
        </w:rPr>
        <w:t xml:space="preserve"> de GMR ervoor</w:t>
      </w:r>
      <w:r w:rsidRPr="0009404A">
        <w:rPr>
          <w:rFonts w:ascii="Calibri" w:hAnsi="Calibri" w:cs="Calibri"/>
          <w:sz w:val="22"/>
          <w:szCs w:val="22"/>
        </w:rPr>
        <w:t xml:space="preserve"> </w:t>
      </w:r>
      <w:r w:rsidR="00AE453D">
        <w:rPr>
          <w:rFonts w:ascii="Calibri" w:hAnsi="Calibri" w:cs="Calibri"/>
          <w:sz w:val="22"/>
          <w:szCs w:val="22"/>
        </w:rPr>
        <w:t xml:space="preserve">gepleit </w:t>
      </w:r>
      <w:r w:rsidRPr="0009404A">
        <w:rPr>
          <w:rFonts w:ascii="Calibri" w:hAnsi="Calibri" w:cs="Calibri"/>
          <w:sz w:val="22"/>
          <w:szCs w:val="22"/>
        </w:rPr>
        <w:t>om in het jaarplan op te nemen om de financiële middelen zoveel mogelijk in te zetten voor de scholen en de leerlingen.</w:t>
      </w:r>
    </w:p>
    <w:p w14:paraId="7CC26865" w14:textId="1BC8DA49" w:rsidR="00966B5D" w:rsidRDefault="00AE453D" w:rsidP="00375F45">
      <w:pPr>
        <w:pStyle w:val="Lijstalinea"/>
        <w:numPr>
          <w:ilvl w:val="0"/>
          <w:numId w:val="44"/>
        </w:numPr>
        <w:rPr>
          <w:rFonts w:ascii="Calibri" w:hAnsi="Calibri" w:cs="Calibri"/>
          <w:sz w:val="22"/>
          <w:szCs w:val="22"/>
        </w:rPr>
      </w:pPr>
      <w:r w:rsidRPr="00083780">
        <w:rPr>
          <w:rFonts w:ascii="Calibri" w:hAnsi="Calibri" w:cs="Calibri"/>
          <w:sz w:val="22"/>
          <w:szCs w:val="22"/>
        </w:rPr>
        <w:t xml:space="preserve">Ook is ingegaan op het eigen vermogen van PCBO. Na de zomervakantie zal een werkgroep starten die gaat bespreken hoe het bovenmatig vermogen, dat moet worden afgebouwd, op een rechtmatige en doelmatige manier kan worden besteed aan onderwijs(klimaat), waarbij ook gekeken zal worden naar de reserves van de scholen. </w:t>
      </w:r>
      <w:r w:rsidR="00083780">
        <w:rPr>
          <w:rFonts w:ascii="Calibri" w:hAnsi="Calibri" w:cs="Calibri"/>
          <w:sz w:val="22"/>
          <w:szCs w:val="22"/>
        </w:rPr>
        <w:t xml:space="preserve">De GMR zal nog </w:t>
      </w:r>
      <w:r w:rsidR="006D2242">
        <w:rPr>
          <w:rFonts w:ascii="Calibri" w:hAnsi="Calibri" w:cs="Calibri"/>
          <w:sz w:val="22"/>
          <w:szCs w:val="22"/>
        </w:rPr>
        <w:t>door</w:t>
      </w:r>
      <w:r w:rsidR="00083780">
        <w:rPr>
          <w:rFonts w:ascii="Calibri" w:hAnsi="Calibri" w:cs="Calibri"/>
          <w:sz w:val="22"/>
          <w:szCs w:val="22"/>
        </w:rPr>
        <w:t>geven</w:t>
      </w:r>
      <w:r w:rsidRPr="00083780">
        <w:rPr>
          <w:rFonts w:ascii="Calibri" w:hAnsi="Calibri" w:cs="Calibri"/>
          <w:sz w:val="22"/>
          <w:szCs w:val="22"/>
        </w:rPr>
        <w:t xml:space="preserve"> of de GMR alleen geïnformeerd wil worden over de uitkomsten</w:t>
      </w:r>
      <w:r w:rsidR="00083780" w:rsidRPr="00083780">
        <w:rPr>
          <w:rFonts w:ascii="Calibri" w:hAnsi="Calibri" w:cs="Calibri"/>
          <w:sz w:val="22"/>
          <w:szCs w:val="22"/>
        </w:rPr>
        <w:t xml:space="preserve"> van de besprekingen van deze werkgroep</w:t>
      </w:r>
      <w:r w:rsidRPr="00083780">
        <w:rPr>
          <w:rFonts w:ascii="Calibri" w:hAnsi="Calibri" w:cs="Calibri"/>
          <w:sz w:val="22"/>
          <w:szCs w:val="22"/>
        </w:rPr>
        <w:t xml:space="preserve">, of dat de GMR ook </w:t>
      </w:r>
      <w:r w:rsidR="00B86B16">
        <w:rPr>
          <w:rFonts w:ascii="Calibri" w:hAnsi="Calibri" w:cs="Calibri"/>
          <w:sz w:val="22"/>
          <w:szCs w:val="22"/>
        </w:rPr>
        <w:t xml:space="preserve">hieraan wil deelnemen. </w:t>
      </w:r>
      <w:r w:rsidRPr="00083780">
        <w:rPr>
          <w:rFonts w:ascii="Calibri" w:hAnsi="Calibri" w:cs="Calibri"/>
          <w:sz w:val="22"/>
          <w:szCs w:val="22"/>
        </w:rPr>
        <w:t xml:space="preserve"> </w:t>
      </w:r>
    </w:p>
    <w:p w14:paraId="29D05BE7" w14:textId="77777777" w:rsidR="00E3261F" w:rsidRDefault="00E3261F" w:rsidP="00E3261F">
      <w:pPr>
        <w:rPr>
          <w:rFonts w:ascii="Calibri" w:hAnsi="Calibri" w:cs="Calibri"/>
          <w:sz w:val="22"/>
          <w:szCs w:val="22"/>
        </w:rPr>
      </w:pPr>
    </w:p>
    <w:p w14:paraId="4C26B610" w14:textId="77777777" w:rsidR="00CB6D57" w:rsidRPr="00EF1425" w:rsidRDefault="00CB6D57" w:rsidP="00CB6D57">
      <w:pPr>
        <w:rPr>
          <w:rFonts w:ascii="Calibri" w:hAnsi="Calibri" w:cs="Calibri"/>
          <w:b/>
          <w:bCs/>
          <w:sz w:val="22"/>
          <w:szCs w:val="22"/>
        </w:rPr>
      </w:pPr>
      <w:r w:rsidRPr="00EF1425">
        <w:rPr>
          <w:rFonts w:ascii="Calibri" w:hAnsi="Calibri" w:cs="Calibri"/>
          <w:b/>
          <w:bCs/>
          <w:sz w:val="22"/>
          <w:szCs w:val="22"/>
        </w:rPr>
        <w:t>MARAP 1 2026</w:t>
      </w:r>
    </w:p>
    <w:p w14:paraId="35E43605" w14:textId="3F08501A" w:rsidR="00E3261F" w:rsidRDefault="00CB6D57" w:rsidP="00E3261F">
      <w:pPr>
        <w:rPr>
          <w:rFonts w:ascii="Calibri" w:hAnsi="Calibri" w:cs="Calibri"/>
          <w:sz w:val="22"/>
          <w:szCs w:val="22"/>
        </w:rPr>
      </w:pPr>
      <w:r>
        <w:rPr>
          <w:rFonts w:ascii="Calibri" w:hAnsi="Calibri" w:cs="Calibri"/>
          <w:sz w:val="22"/>
          <w:szCs w:val="22"/>
        </w:rPr>
        <w:t>Toegelicht is dat d</w:t>
      </w:r>
      <w:r w:rsidR="00B86B16">
        <w:rPr>
          <w:rFonts w:ascii="Calibri" w:hAnsi="Calibri" w:cs="Calibri"/>
          <w:sz w:val="22"/>
          <w:szCs w:val="22"/>
        </w:rPr>
        <w:t xml:space="preserve">eze managementrapportage over </w:t>
      </w:r>
      <w:r w:rsidR="00677770">
        <w:rPr>
          <w:rFonts w:ascii="Calibri" w:hAnsi="Calibri" w:cs="Calibri"/>
          <w:sz w:val="22"/>
          <w:szCs w:val="22"/>
        </w:rPr>
        <w:t xml:space="preserve">de maanden januari t/m april </w:t>
      </w:r>
      <w:r w:rsidR="00B86B16">
        <w:rPr>
          <w:rFonts w:ascii="Calibri" w:hAnsi="Calibri" w:cs="Calibri"/>
          <w:sz w:val="22"/>
          <w:szCs w:val="22"/>
        </w:rPr>
        <w:t xml:space="preserve">van 2026 </w:t>
      </w:r>
      <w:r>
        <w:rPr>
          <w:rFonts w:ascii="Calibri" w:hAnsi="Calibri" w:cs="Calibri"/>
          <w:sz w:val="22"/>
          <w:szCs w:val="22"/>
        </w:rPr>
        <w:t xml:space="preserve">een voortgangsrapportage en verantwoordingsinstrument is en geen sturingsinstrument. Als een nieuw jaarplan is vastgesteld, zullen hier doelstellingen en signaalwaarden aan worden gekoppeld, die ook terugkomen in volgende </w:t>
      </w:r>
      <w:proofErr w:type="spellStart"/>
      <w:r>
        <w:rPr>
          <w:rFonts w:ascii="Calibri" w:hAnsi="Calibri" w:cs="Calibri"/>
          <w:sz w:val="22"/>
          <w:szCs w:val="22"/>
        </w:rPr>
        <w:t>MARAPs</w:t>
      </w:r>
      <w:proofErr w:type="spellEnd"/>
      <w:r>
        <w:rPr>
          <w:rFonts w:ascii="Calibri" w:hAnsi="Calibri" w:cs="Calibri"/>
          <w:sz w:val="22"/>
          <w:szCs w:val="22"/>
        </w:rPr>
        <w:t xml:space="preserve">.  </w:t>
      </w:r>
      <w:r w:rsidR="008058CB">
        <w:rPr>
          <w:rFonts w:ascii="Calibri" w:hAnsi="Calibri" w:cs="Calibri"/>
          <w:sz w:val="22"/>
          <w:szCs w:val="22"/>
        </w:rPr>
        <w:t>De GMR heeft ook bij deze rapportage een aantal vragen gesteld over de hierin genoemde risico’s en zijn waardering uitgesproken over het feit dat de</w:t>
      </w:r>
      <w:r w:rsidR="00B86B16">
        <w:rPr>
          <w:rFonts w:ascii="Calibri" w:hAnsi="Calibri" w:cs="Calibri"/>
          <w:sz w:val="22"/>
          <w:szCs w:val="22"/>
        </w:rPr>
        <w:t xml:space="preserve"> </w:t>
      </w:r>
      <w:r w:rsidR="008058CB">
        <w:rPr>
          <w:rFonts w:ascii="Calibri" w:hAnsi="Calibri" w:cs="Calibri"/>
          <w:sz w:val="22"/>
          <w:szCs w:val="22"/>
        </w:rPr>
        <w:t xml:space="preserve">MARAP een stuk </w:t>
      </w:r>
      <w:proofErr w:type="spellStart"/>
      <w:r w:rsidR="008058CB">
        <w:rPr>
          <w:rFonts w:ascii="Calibri" w:hAnsi="Calibri" w:cs="Calibri"/>
          <w:sz w:val="22"/>
          <w:szCs w:val="22"/>
        </w:rPr>
        <w:t>visueler</w:t>
      </w:r>
      <w:proofErr w:type="spellEnd"/>
      <w:r w:rsidR="008058CB">
        <w:rPr>
          <w:rFonts w:ascii="Calibri" w:hAnsi="Calibri" w:cs="Calibri"/>
          <w:sz w:val="22"/>
          <w:szCs w:val="22"/>
        </w:rPr>
        <w:t xml:space="preserve"> is </w:t>
      </w:r>
      <w:r w:rsidR="00EF1425">
        <w:rPr>
          <w:rFonts w:ascii="Calibri" w:hAnsi="Calibri" w:cs="Calibri"/>
          <w:sz w:val="22"/>
          <w:szCs w:val="22"/>
        </w:rPr>
        <w:t>geworden.</w:t>
      </w:r>
    </w:p>
    <w:p w14:paraId="128214FC" w14:textId="77777777" w:rsidR="00EF1425" w:rsidRDefault="00EF1425" w:rsidP="00E3261F">
      <w:pPr>
        <w:rPr>
          <w:rFonts w:ascii="Calibri" w:hAnsi="Calibri" w:cs="Calibri"/>
          <w:sz w:val="22"/>
          <w:szCs w:val="22"/>
        </w:rPr>
      </w:pPr>
    </w:p>
    <w:p w14:paraId="3CE197E8" w14:textId="77777777" w:rsidR="006C2159" w:rsidRDefault="006C2159">
      <w:pPr>
        <w:suppressAutoHyphens w:val="0"/>
        <w:rPr>
          <w:rFonts w:ascii="Calibri" w:hAnsi="Calibri" w:cs="Calibri"/>
          <w:b/>
          <w:bCs/>
          <w:sz w:val="22"/>
          <w:szCs w:val="22"/>
        </w:rPr>
      </w:pPr>
      <w:r>
        <w:rPr>
          <w:rFonts w:ascii="Calibri" w:hAnsi="Calibri" w:cs="Calibri"/>
          <w:b/>
          <w:bCs/>
          <w:sz w:val="22"/>
          <w:szCs w:val="22"/>
        </w:rPr>
        <w:br w:type="page"/>
      </w:r>
    </w:p>
    <w:p w14:paraId="20A734CD" w14:textId="3CF5CDB6" w:rsidR="00EF1425" w:rsidRPr="00AD499D" w:rsidRDefault="00EF1425" w:rsidP="00EF1425">
      <w:pPr>
        <w:rPr>
          <w:rFonts w:ascii="Calibri" w:hAnsi="Calibri" w:cs="Calibri"/>
          <w:b/>
          <w:bCs/>
          <w:sz w:val="22"/>
          <w:szCs w:val="22"/>
        </w:rPr>
      </w:pPr>
      <w:r w:rsidRPr="00AD499D">
        <w:rPr>
          <w:rFonts w:ascii="Calibri" w:hAnsi="Calibri" w:cs="Calibri"/>
          <w:b/>
          <w:bCs/>
          <w:sz w:val="22"/>
          <w:szCs w:val="22"/>
        </w:rPr>
        <w:lastRenderedPageBreak/>
        <w:t xml:space="preserve">Financiële </w:t>
      </w:r>
      <w:proofErr w:type="spellStart"/>
      <w:r w:rsidRPr="00AD499D">
        <w:rPr>
          <w:rFonts w:ascii="Calibri" w:hAnsi="Calibri" w:cs="Calibri"/>
          <w:b/>
          <w:bCs/>
          <w:sz w:val="22"/>
          <w:szCs w:val="22"/>
        </w:rPr>
        <w:t>risico-analyse</w:t>
      </w:r>
      <w:proofErr w:type="spellEnd"/>
    </w:p>
    <w:p w14:paraId="7DEC0DA4" w14:textId="24FCAB80" w:rsidR="0098152F" w:rsidRDefault="00EF1425" w:rsidP="00AD499D">
      <w:pPr>
        <w:pStyle w:val="Lijstalinea"/>
        <w:numPr>
          <w:ilvl w:val="0"/>
          <w:numId w:val="48"/>
        </w:numPr>
        <w:rPr>
          <w:rFonts w:ascii="Calibri" w:hAnsi="Calibri" w:cs="Calibri"/>
          <w:sz w:val="22"/>
          <w:szCs w:val="22"/>
        </w:rPr>
      </w:pPr>
      <w:r w:rsidRPr="00AD499D">
        <w:rPr>
          <w:rFonts w:ascii="Calibri" w:hAnsi="Calibri" w:cs="Calibri"/>
          <w:sz w:val="22"/>
          <w:szCs w:val="22"/>
        </w:rPr>
        <w:t xml:space="preserve">Bij </w:t>
      </w:r>
      <w:r w:rsidR="00083B69" w:rsidRPr="00AD499D">
        <w:rPr>
          <w:rFonts w:ascii="Calibri" w:hAnsi="Calibri" w:cs="Calibri"/>
          <w:sz w:val="22"/>
          <w:szCs w:val="22"/>
        </w:rPr>
        <w:t xml:space="preserve">de </w:t>
      </w:r>
      <w:r w:rsidRPr="00AD499D">
        <w:rPr>
          <w:rFonts w:ascii="Calibri" w:hAnsi="Calibri" w:cs="Calibri"/>
          <w:sz w:val="22"/>
          <w:szCs w:val="22"/>
        </w:rPr>
        <w:t xml:space="preserve">organisatorische en </w:t>
      </w:r>
      <w:proofErr w:type="spellStart"/>
      <w:r w:rsidRPr="00AD499D">
        <w:rPr>
          <w:rFonts w:ascii="Calibri" w:hAnsi="Calibri" w:cs="Calibri"/>
          <w:sz w:val="22"/>
          <w:szCs w:val="22"/>
        </w:rPr>
        <w:t>governance</w:t>
      </w:r>
      <w:proofErr w:type="spellEnd"/>
      <w:r w:rsidRPr="00AD499D">
        <w:rPr>
          <w:rFonts w:ascii="Calibri" w:hAnsi="Calibri" w:cs="Calibri"/>
          <w:sz w:val="22"/>
          <w:szCs w:val="22"/>
        </w:rPr>
        <w:t>-risico</w:t>
      </w:r>
      <w:r w:rsidR="00083B69" w:rsidRPr="00AD499D">
        <w:rPr>
          <w:rFonts w:ascii="Calibri" w:hAnsi="Calibri" w:cs="Calibri"/>
          <w:sz w:val="22"/>
          <w:szCs w:val="22"/>
        </w:rPr>
        <w:t>’</w:t>
      </w:r>
      <w:r w:rsidRPr="00AD499D">
        <w:rPr>
          <w:rFonts w:ascii="Calibri" w:hAnsi="Calibri" w:cs="Calibri"/>
          <w:sz w:val="22"/>
          <w:szCs w:val="22"/>
        </w:rPr>
        <w:t>s</w:t>
      </w:r>
      <w:r w:rsidR="00083B69" w:rsidRPr="00AD499D">
        <w:rPr>
          <w:rFonts w:ascii="Calibri" w:hAnsi="Calibri" w:cs="Calibri"/>
          <w:sz w:val="22"/>
          <w:szCs w:val="22"/>
        </w:rPr>
        <w:t xml:space="preserve"> is door de GMR </w:t>
      </w:r>
      <w:r w:rsidRPr="00AD499D">
        <w:rPr>
          <w:rFonts w:ascii="Calibri" w:hAnsi="Calibri" w:cs="Calibri"/>
          <w:sz w:val="22"/>
          <w:szCs w:val="22"/>
        </w:rPr>
        <w:t xml:space="preserve"> aang</w:t>
      </w:r>
      <w:r w:rsidR="00B40730">
        <w:rPr>
          <w:rFonts w:ascii="Calibri" w:hAnsi="Calibri" w:cs="Calibri"/>
          <w:sz w:val="22"/>
          <w:szCs w:val="22"/>
        </w:rPr>
        <w:t>ege</w:t>
      </w:r>
      <w:r w:rsidRPr="00AD499D">
        <w:rPr>
          <w:rFonts w:ascii="Calibri" w:hAnsi="Calibri" w:cs="Calibri"/>
          <w:sz w:val="22"/>
          <w:szCs w:val="22"/>
        </w:rPr>
        <w:t xml:space="preserve">ven dat de continuïteit in de GMR en in de </w:t>
      </w:r>
      <w:r w:rsidR="00D975BD">
        <w:rPr>
          <w:rFonts w:ascii="Calibri" w:hAnsi="Calibri" w:cs="Calibri"/>
          <w:sz w:val="22"/>
          <w:szCs w:val="22"/>
        </w:rPr>
        <w:t>Raad van Toezicht</w:t>
      </w:r>
      <w:r w:rsidRPr="00AD499D">
        <w:rPr>
          <w:rFonts w:ascii="Calibri" w:hAnsi="Calibri" w:cs="Calibri"/>
          <w:sz w:val="22"/>
          <w:szCs w:val="22"/>
        </w:rPr>
        <w:t xml:space="preserve"> hier niet in terugkomen, terwijl de inspectie dit een belangrijk punt vindt</w:t>
      </w:r>
      <w:r w:rsidR="0098152F">
        <w:rPr>
          <w:rFonts w:ascii="Calibri" w:hAnsi="Calibri" w:cs="Calibri"/>
          <w:sz w:val="22"/>
          <w:szCs w:val="22"/>
        </w:rPr>
        <w:t>.</w:t>
      </w:r>
    </w:p>
    <w:p w14:paraId="49A15DE3" w14:textId="45F5B0D3" w:rsidR="00EF1425" w:rsidRPr="00AD499D" w:rsidRDefault="00083B69" w:rsidP="00AD499D">
      <w:pPr>
        <w:pStyle w:val="Lijstalinea"/>
        <w:numPr>
          <w:ilvl w:val="0"/>
          <w:numId w:val="48"/>
        </w:numPr>
        <w:rPr>
          <w:rFonts w:ascii="Calibri" w:hAnsi="Calibri" w:cs="Calibri"/>
          <w:sz w:val="22"/>
          <w:szCs w:val="22"/>
        </w:rPr>
      </w:pPr>
      <w:r w:rsidRPr="00AD499D">
        <w:rPr>
          <w:rFonts w:ascii="Calibri" w:hAnsi="Calibri" w:cs="Calibri"/>
          <w:sz w:val="22"/>
          <w:szCs w:val="22"/>
        </w:rPr>
        <w:t xml:space="preserve">Verder heeft de GMR bij de </w:t>
      </w:r>
      <w:r w:rsidR="00EF1425" w:rsidRPr="00AD499D">
        <w:rPr>
          <w:rFonts w:ascii="Calibri" w:hAnsi="Calibri" w:cs="Calibri"/>
          <w:sz w:val="22"/>
          <w:szCs w:val="22"/>
        </w:rPr>
        <w:t>externe en maatschappelijke risico</w:t>
      </w:r>
      <w:r w:rsidRPr="00AD499D">
        <w:rPr>
          <w:rFonts w:ascii="Calibri" w:hAnsi="Calibri" w:cs="Calibri"/>
          <w:sz w:val="22"/>
          <w:szCs w:val="22"/>
        </w:rPr>
        <w:t>’</w:t>
      </w:r>
      <w:r w:rsidR="00EF1425" w:rsidRPr="00AD499D">
        <w:rPr>
          <w:rFonts w:ascii="Calibri" w:hAnsi="Calibri" w:cs="Calibri"/>
          <w:sz w:val="22"/>
          <w:szCs w:val="22"/>
        </w:rPr>
        <w:t>s</w:t>
      </w:r>
      <w:r w:rsidRPr="00AD499D">
        <w:rPr>
          <w:rFonts w:ascii="Calibri" w:hAnsi="Calibri" w:cs="Calibri"/>
          <w:sz w:val="22"/>
          <w:szCs w:val="22"/>
        </w:rPr>
        <w:t xml:space="preserve"> </w:t>
      </w:r>
      <w:r w:rsidR="003A5769" w:rsidRPr="00AD499D">
        <w:rPr>
          <w:rFonts w:ascii="Calibri" w:hAnsi="Calibri" w:cs="Calibri"/>
          <w:sz w:val="22"/>
          <w:szCs w:val="22"/>
        </w:rPr>
        <w:t>opgemerkt</w:t>
      </w:r>
      <w:r w:rsidRPr="00AD499D">
        <w:rPr>
          <w:rFonts w:ascii="Calibri" w:hAnsi="Calibri" w:cs="Calibri"/>
          <w:sz w:val="22"/>
          <w:szCs w:val="22"/>
        </w:rPr>
        <w:t xml:space="preserve"> dat </w:t>
      </w:r>
      <w:r w:rsidR="00EF1425" w:rsidRPr="00AD499D">
        <w:rPr>
          <w:rFonts w:ascii="Calibri" w:hAnsi="Calibri" w:cs="Calibri"/>
          <w:sz w:val="22"/>
          <w:szCs w:val="22"/>
        </w:rPr>
        <w:t xml:space="preserve"> klimaatverandering</w:t>
      </w:r>
      <w:r w:rsidRPr="00AD499D">
        <w:rPr>
          <w:rFonts w:ascii="Calibri" w:hAnsi="Calibri" w:cs="Calibri"/>
          <w:sz w:val="22"/>
          <w:szCs w:val="22"/>
        </w:rPr>
        <w:t xml:space="preserve"> hier niet in</w:t>
      </w:r>
      <w:r w:rsidR="00EF1425" w:rsidRPr="00AD499D">
        <w:rPr>
          <w:rFonts w:ascii="Calibri" w:hAnsi="Calibri" w:cs="Calibri"/>
          <w:sz w:val="22"/>
          <w:szCs w:val="22"/>
        </w:rPr>
        <w:t xml:space="preserve"> terug</w:t>
      </w:r>
      <w:r w:rsidRPr="00AD499D">
        <w:rPr>
          <w:rFonts w:ascii="Calibri" w:hAnsi="Calibri" w:cs="Calibri"/>
          <w:sz w:val="22"/>
          <w:szCs w:val="22"/>
        </w:rPr>
        <w:t xml:space="preserve"> komt</w:t>
      </w:r>
      <w:r w:rsidR="003A5769" w:rsidRPr="00AD499D">
        <w:rPr>
          <w:rFonts w:ascii="Calibri" w:hAnsi="Calibri" w:cs="Calibri"/>
          <w:sz w:val="22"/>
          <w:szCs w:val="22"/>
        </w:rPr>
        <w:t>, terwijl d</w:t>
      </w:r>
      <w:r w:rsidR="00EF1425" w:rsidRPr="00AD499D">
        <w:rPr>
          <w:rFonts w:ascii="Calibri" w:hAnsi="Calibri" w:cs="Calibri"/>
          <w:sz w:val="22"/>
          <w:szCs w:val="22"/>
        </w:rPr>
        <w:t xml:space="preserve">e GMR het </w:t>
      </w:r>
      <w:r w:rsidR="003A5769" w:rsidRPr="00AD499D">
        <w:rPr>
          <w:rFonts w:ascii="Calibri" w:hAnsi="Calibri" w:cs="Calibri"/>
          <w:sz w:val="22"/>
          <w:szCs w:val="22"/>
        </w:rPr>
        <w:t xml:space="preserve">wél </w:t>
      </w:r>
      <w:r w:rsidR="00EF1425" w:rsidRPr="00AD499D">
        <w:rPr>
          <w:rFonts w:ascii="Calibri" w:hAnsi="Calibri" w:cs="Calibri"/>
          <w:sz w:val="22"/>
          <w:szCs w:val="22"/>
        </w:rPr>
        <w:t xml:space="preserve">belangrijk </w:t>
      </w:r>
      <w:r w:rsidR="003A5769" w:rsidRPr="00AD499D">
        <w:rPr>
          <w:rFonts w:ascii="Calibri" w:hAnsi="Calibri" w:cs="Calibri"/>
          <w:sz w:val="22"/>
          <w:szCs w:val="22"/>
        </w:rPr>
        <w:t xml:space="preserve">vindt </w:t>
      </w:r>
      <w:r w:rsidR="00EF1425" w:rsidRPr="00AD499D">
        <w:rPr>
          <w:rFonts w:ascii="Calibri" w:hAnsi="Calibri" w:cs="Calibri"/>
          <w:sz w:val="22"/>
          <w:szCs w:val="22"/>
        </w:rPr>
        <w:t xml:space="preserve">om hier beleid op te maken, omdat </w:t>
      </w:r>
      <w:r w:rsidR="003A5769" w:rsidRPr="00AD499D">
        <w:rPr>
          <w:rFonts w:ascii="Calibri" w:hAnsi="Calibri" w:cs="Calibri"/>
          <w:sz w:val="22"/>
          <w:szCs w:val="22"/>
        </w:rPr>
        <w:t xml:space="preserve">deze verandering </w:t>
      </w:r>
      <w:r w:rsidR="00EF1425" w:rsidRPr="00AD499D">
        <w:rPr>
          <w:rFonts w:ascii="Calibri" w:hAnsi="Calibri" w:cs="Calibri"/>
          <w:sz w:val="22"/>
          <w:szCs w:val="22"/>
        </w:rPr>
        <w:t xml:space="preserve">de komende jaren steeds meer zal spelen. </w:t>
      </w:r>
      <w:r w:rsidR="0098152F">
        <w:rPr>
          <w:rFonts w:ascii="Calibri" w:hAnsi="Calibri" w:cs="Calibri"/>
          <w:sz w:val="22"/>
          <w:szCs w:val="22"/>
        </w:rPr>
        <w:t>Hierop is g</w:t>
      </w:r>
      <w:r w:rsidR="00EF1425" w:rsidRPr="00AD499D">
        <w:rPr>
          <w:rFonts w:ascii="Calibri" w:hAnsi="Calibri" w:cs="Calibri"/>
          <w:sz w:val="22"/>
          <w:szCs w:val="22"/>
        </w:rPr>
        <w:t>eantwoord dat er zeker aandacht bij schoolbesturen is voor verduurzamingsmaatregelen van schoolgebouwen, die ook effect hebben op het binnenklimaat in de scholen</w:t>
      </w:r>
      <w:r w:rsidR="003A5769" w:rsidRPr="00AD499D">
        <w:rPr>
          <w:rFonts w:ascii="Calibri" w:hAnsi="Calibri" w:cs="Calibri"/>
          <w:sz w:val="22"/>
          <w:szCs w:val="22"/>
        </w:rPr>
        <w:t>, maar dat z</w:t>
      </w:r>
      <w:r w:rsidR="00EF1425" w:rsidRPr="00AD499D">
        <w:rPr>
          <w:rFonts w:ascii="Calibri" w:hAnsi="Calibri" w:cs="Calibri"/>
          <w:sz w:val="22"/>
          <w:szCs w:val="22"/>
        </w:rPr>
        <w:t xml:space="preserve">o’n investering wel rendabel </w:t>
      </w:r>
      <w:r w:rsidR="003A5769" w:rsidRPr="00AD499D">
        <w:rPr>
          <w:rFonts w:ascii="Calibri" w:hAnsi="Calibri" w:cs="Calibri"/>
          <w:sz w:val="22"/>
          <w:szCs w:val="22"/>
        </w:rPr>
        <w:t xml:space="preserve">moet </w:t>
      </w:r>
      <w:r w:rsidR="00EF1425" w:rsidRPr="00AD499D">
        <w:rPr>
          <w:rFonts w:ascii="Calibri" w:hAnsi="Calibri" w:cs="Calibri"/>
          <w:sz w:val="22"/>
          <w:szCs w:val="22"/>
        </w:rPr>
        <w:t>zijn, in relatie tot hoe lang een schoolgebouw nog kan worden gebruikt</w:t>
      </w:r>
      <w:r w:rsidR="003A5769" w:rsidRPr="00AD499D">
        <w:rPr>
          <w:rFonts w:ascii="Calibri" w:hAnsi="Calibri" w:cs="Calibri"/>
          <w:sz w:val="22"/>
          <w:szCs w:val="22"/>
        </w:rPr>
        <w:t xml:space="preserve">, en </w:t>
      </w:r>
      <w:r w:rsidR="00EF1425" w:rsidRPr="00AD499D">
        <w:rPr>
          <w:rFonts w:ascii="Calibri" w:hAnsi="Calibri" w:cs="Calibri"/>
          <w:sz w:val="22"/>
          <w:szCs w:val="22"/>
        </w:rPr>
        <w:t xml:space="preserve">ook afhankelijk </w:t>
      </w:r>
      <w:r w:rsidR="003A5769" w:rsidRPr="00AD499D">
        <w:rPr>
          <w:rFonts w:ascii="Calibri" w:hAnsi="Calibri" w:cs="Calibri"/>
          <w:sz w:val="22"/>
          <w:szCs w:val="22"/>
        </w:rPr>
        <w:t xml:space="preserve">is </w:t>
      </w:r>
      <w:r w:rsidR="00EF1425" w:rsidRPr="00AD499D">
        <w:rPr>
          <w:rFonts w:ascii="Calibri" w:hAnsi="Calibri" w:cs="Calibri"/>
          <w:sz w:val="22"/>
          <w:szCs w:val="22"/>
        </w:rPr>
        <w:t>van de gelden die hiervoor beschikbaar zijn.</w:t>
      </w:r>
    </w:p>
    <w:p w14:paraId="41970D3D" w14:textId="77B68B9E" w:rsidR="00C74AF8" w:rsidRDefault="00F44189" w:rsidP="00C74AF8">
      <w:pPr>
        <w:pStyle w:val="Lijstalinea"/>
        <w:numPr>
          <w:ilvl w:val="0"/>
          <w:numId w:val="45"/>
        </w:numPr>
        <w:rPr>
          <w:rFonts w:ascii="Calibri" w:hAnsi="Calibri" w:cs="Calibri"/>
          <w:sz w:val="22"/>
          <w:szCs w:val="22"/>
        </w:rPr>
      </w:pPr>
      <w:r>
        <w:rPr>
          <w:rFonts w:ascii="Calibri" w:hAnsi="Calibri" w:cs="Calibri"/>
          <w:sz w:val="22"/>
          <w:szCs w:val="22"/>
        </w:rPr>
        <w:t>B</w:t>
      </w:r>
      <w:r w:rsidR="00C74AF8" w:rsidRPr="00CF1DAE">
        <w:rPr>
          <w:rFonts w:ascii="Calibri" w:hAnsi="Calibri" w:cs="Calibri"/>
          <w:sz w:val="22"/>
          <w:szCs w:val="22"/>
        </w:rPr>
        <w:t>ij de beheersmaatregelen bij de risico</w:t>
      </w:r>
      <w:r>
        <w:rPr>
          <w:rFonts w:ascii="Calibri" w:hAnsi="Calibri" w:cs="Calibri"/>
          <w:sz w:val="22"/>
          <w:szCs w:val="22"/>
        </w:rPr>
        <w:t>’</w:t>
      </w:r>
      <w:r w:rsidR="00C74AF8" w:rsidRPr="00CF1DAE">
        <w:rPr>
          <w:rFonts w:ascii="Calibri" w:hAnsi="Calibri" w:cs="Calibri"/>
          <w:sz w:val="22"/>
          <w:szCs w:val="22"/>
        </w:rPr>
        <w:t xml:space="preserve">s </w:t>
      </w:r>
      <w:r>
        <w:rPr>
          <w:rFonts w:ascii="Calibri" w:hAnsi="Calibri" w:cs="Calibri"/>
          <w:sz w:val="22"/>
          <w:szCs w:val="22"/>
        </w:rPr>
        <w:t xml:space="preserve">heeft de GMR </w:t>
      </w:r>
      <w:r w:rsidR="00C74AF8" w:rsidRPr="00CF1DAE">
        <w:rPr>
          <w:rFonts w:ascii="Calibri" w:hAnsi="Calibri" w:cs="Calibri"/>
          <w:sz w:val="22"/>
          <w:szCs w:val="22"/>
        </w:rPr>
        <w:t xml:space="preserve">gevraagd hoe deze worden geëvalueerd, waarop deze worden getoetst en hoe hiermee aan de slag wordt gegaan. Hierop </w:t>
      </w:r>
      <w:r w:rsidR="00C74AF8">
        <w:rPr>
          <w:rFonts w:ascii="Calibri" w:hAnsi="Calibri" w:cs="Calibri"/>
          <w:sz w:val="22"/>
          <w:szCs w:val="22"/>
        </w:rPr>
        <w:t xml:space="preserve">is </w:t>
      </w:r>
      <w:r w:rsidR="00C74AF8" w:rsidRPr="00CF1DAE">
        <w:rPr>
          <w:rFonts w:ascii="Calibri" w:hAnsi="Calibri" w:cs="Calibri"/>
          <w:sz w:val="22"/>
          <w:szCs w:val="22"/>
        </w:rPr>
        <w:t xml:space="preserve">aangegeven dat in de </w:t>
      </w:r>
      <w:proofErr w:type="spellStart"/>
      <w:r w:rsidR="00C74AF8" w:rsidRPr="00CF1DAE">
        <w:rPr>
          <w:rFonts w:ascii="Calibri" w:hAnsi="Calibri" w:cs="Calibri"/>
          <w:sz w:val="22"/>
          <w:szCs w:val="22"/>
        </w:rPr>
        <w:t>MARAP</w:t>
      </w:r>
      <w:r w:rsidR="00C74AF8">
        <w:rPr>
          <w:rFonts w:ascii="Calibri" w:hAnsi="Calibri" w:cs="Calibri"/>
          <w:sz w:val="22"/>
          <w:szCs w:val="22"/>
        </w:rPr>
        <w:t>s</w:t>
      </w:r>
      <w:proofErr w:type="spellEnd"/>
      <w:r w:rsidR="00C74AF8" w:rsidRPr="00CF1DAE">
        <w:rPr>
          <w:rFonts w:ascii="Calibri" w:hAnsi="Calibri" w:cs="Calibri"/>
          <w:sz w:val="22"/>
          <w:szCs w:val="22"/>
        </w:rPr>
        <w:t xml:space="preserve"> terugkomt hoe de ontwikkeling inzake beheersmaatregelen verloopt en of dit voldoende is. De beheersmaatregelen komen ook terug in het uitvoeringsplan</w:t>
      </w:r>
      <w:r w:rsidR="00C74AF8">
        <w:rPr>
          <w:rFonts w:ascii="Calibri" w:hAnsi="Calibri" w:cs="Calibri"/>
          <w:sz w:val="22"/>
          <w:szCs w:val="22"/>
        </w:rPr>
        <w:t xml:space="preserve"> van het koersplan.</w:t>
      </w:r>
    </w:p>
    <w:p w14:paraId="6AE43009" w14:textId="77777777" w:rsidR="00C74AF8" w:rsidRDefault="00C74AF8" w:rsidP="00C74AF8">
      <w:pPr>
        <w:rPr>
          <w:rFonts w:ascii="Calibri" w:hAnsi="Calibri" w:cs="Calibri"/>
          <w:sz w:val="22"/>
          <w:szCs w:val="22"/>
        </w:rPr>
      </w:pPr>
    </w:p>
    <w:p w14:paraId="405C6FCC" w14:textId="67B09050" w:rsidR="00C74AF8" w:rsidRPr="00C74AF8" w:rsidRDefault="00C74AF8" w:rsidP="00C74AF8">
      <w:pPr>
        <w:rPr>
          <w:rFonts w:ascii="Calibri" w:hAnsi="Calibri" w:cs="Calibri"/>
          <w:b/>
          <w:bCs/>
          <w:sz w:val="22"/>
          <w:szCs w:val="22"/>
        </w:rPr>
      </w:pPr>
      <w:r w:rsidRPr="00C74AF8">
        <w:rPr>
          <w:rFonts w:ascii="Calibri" w:hAnsi="Calibri" w:cs="Calibri"/>
          <w:b/>
          <w:bCs/>
          <w:sz w:val="22"/>
          <w:szCs w:val="22"/>
        </w:rPr>
        <w:t>Presentatie over leerlingenprognoses</w:t>
      </w:r>
    </w:p>
    <w:p w14:paraId="152A1FD9" w14:textId="0C4C1CDA" w:rsidR="00115B04" w:rsidRPr="001B4718" w:rsidRDefault="00F64BF6" w:rsidP="001B4718">
      <w:pPr>
        <w:rPr>
          <w:rFonts w:ascii="Calibri" w:hAnsi="Calibri" w:cs="Calibri"/>
          <w:sz w:val="22"/>
          <w:szCs w:val="22"/>
        </w:rPr>
      </w:pPr>
      <w:r w:rsidRPr="001B4718">
        <w:rPr>
          <w:rFonts w:ascii="Calibri" w:hAnsi="Calibri" w:cs="Calibri"/>
          <w:sz w:val="22"/>
          <w:szCs w:val="22"/>
        </w:rPr>
        <w:t xml:space="preserve">In deze presentatie is de GMR meegenomen in de demografische ontwikkelingen in Rotterdam-Zuid in </w:t>
      </w:r>
      <w:r w:rsidR="00472D4B">
        <w:rPr>
          <w:rFonts w:ascii="Calibri" w:hAnsi="Calibri" w:cs="Calibri"/>
          <w:sz w:val="22"/>
          <w:szCs w:val="22"/>
        </w:rPr>
        <w:t>de periode 2015-2024</w:t>
      </w:r>
      <w:r w:rsidRPr="001B4718">
        <w:rPr>
          <w:rFonts w:ascii="Calibri" w:hAnsi="Calibri" w:cs="Calibri"/>
          <w:sz w:val="22"/>
          <w:szCs w:val="22"/>
        </w:rPr>
        <w:t xml:space="preserve"> en de verwachte demografische ontwikkelingen in de </w:t>
      </w:r>
      <w:r w:rsidR="00472D4B">
        <w:rPr>
          <w:rFonts w:ascii="Calibri" w:hAnsi="Calibri" w:cs="Calibri"/>
          <w:sz w:val="22"/>
          <w:szCs w:val="22"/>
        </w:rPr>
        <w:t xml:space="preserve">periode 2025-2035 </w:t>
      </w:r>
      <w:r w:rsidRPr="001B4718">
        <w:rPr>
          <w:rFonts w:ascii="Calibri" w:hAnsi="Calibri" w:cs="Calibri"/>
          <w:sz w:val="22"/>
          <w:szCs w:val="22"/>
        </w:rPr>
        <w:t>en wat de effecten hiervan zijn voor de PCBO-scholen.</w:t>
      </w:r>
      <w:r w:rsidR="00C20BEC" w:rsidRPr="001B4718">
        <w:rPr>
          <w:rFonts w:ascii="Calibri" w:hAnsi="Calibri" w:cs="Calibri"/>
          <w:sz w:val="22"/>
          <w:szCs w:val="22"/>
        </w:rPr>
        <w:t xml:space="preserve"> Daarbij is ook aangegeven </w:t>
      </w:r>
      <w:r w:rsidR="00115B04" w:rsidRPr="001B4718">
        <w:rPr>
          <w:rFonts w:ascii="Calibri" w:hAnsi="Calibri" w:cs="Calibri"/>
          <w:sz w:val="22"/>
          <w:szCs w:val="22"/>
        </w:rPr>
        <w:t>hoe de gemeente</w:t>
      </w:r>
      <w:r w:rsidR="00005668" w:rsidRPr="001B4718">
        <w:rPr>
          <w:rFonts w:ascii="Calibri" w:hAnsi="Calibri" w:cs="Calibri"/>
          <w:sz w:val="22"/>
          <w:szCs w:val="22"/>
        </w:rPr>
        <w:t xml:space="preserve"> komt tot prognoses van leerlingenaantallen</w:t>
      </w:r>
      <w:r w:rsidR="00310B34">
        <w:rPr>
          <w:rFonts w:ascii="Calibri" w:hAnsi="Calibri" w:cs="Calibri"/>
          <w:sz w:val="22"/>
          <w:szCs w:val="22"/>
        </w:rPr>
        <w:t>: d</w:t>
      </w:r>
      <w:r w:rsidR="001B4718" w:rsidRPr="001B4718">
        <w:rPr>
          <w:rFonts w:ascii="Calibri" w:hAnsi="Calibri" w:cs="Calibri"/>
          <w:sz w:val="22"/>
          <w:szCs w:val="22"/>
        </w:rPr>
        <w:t xml:space="preserve">eze wordt jaarlijks berekend en ook jaarlijks bijgesteld. </w:t>
      </w:r>
      <w:r w:rsidR="001B4718">
        <w:rPr>
          <w:rFonts w:ascii="Calibri" w:hAnsi="Calibri" w:cs="Calibri"/>
          <w:sz w:val="22"/>
          <w:szCs w:val="22"/>
        </w:rPr>
        <w:t>Geconstateerd is</w:t>
      </w:r>
      <w:r w:rsidR="00115B04" w:rsidRPr="001B4718">
        <w:rPr>
          <w:rFonts w:ascii="Calibri" w:hAnsi="Calibri" w:cs="Calibri"/>
          <w:sz w:val="22"/>
          <w:szCs w:val="22"/>
        </w:rPr>
        <w:t xml:space="preserve"> dat </w:t>
      </w:r>
      <w:r w:rsidR="00310B34">
        <w:rPr>
          <w:rFonts w:ascii="Calibri" w:hAnsi="Calibri" w:cs="Calibri"/>
          <w:sz w:val="22"/>
          <w:szCs w:val="22"/>
        </w:rPr>
        <w:t xml:space="preserve">een aantal PCBO-scholen onder de </w:t>
      </w:r>
      <w:r w:rsidR="003034AE">
        <w:rPr>
          <w:rFonts w:ascii="Calibri" w:hAnsi="Calibri" w:cs="Calibri"/>
          <w:sz w:val="22"/>
          <w:szCs w:val="22"/>
        </w:rPr>
        <w:t>gemeentelijke</w:t>
      </w:r>
      <w:r w:rsidR="00F44189">
        <w:rPr>
          <w:rFonts w:ascii="Calibri" w:hAnsi="Calibri" w:cs="Calibri"/>
          <w:sz w:val="22"/>
          <w:szCs w:val="22"/>
        </w:rPr>
        <w:t xml:space="preserve"> </w:t>
      </w:r>
      <w:r w:rsidR="00310B34">
        <w:rPr>
          <w:rFonts w:ascii="Calibri" w:hAnsi="Calibri" w:cs="Calibri"/>
          <w:sz w:val="22"/>
          <w:szCs w:val="22"/>
        </w:rPr>
        <w:t xml:space="preserve">opheffingsnorm (182 </w:t>
      </w:r>
      <w:proofErr w:type="spellStart"/>
      <w:r w:rsidR="00310B34">
        <w:rPr>
          <w:rFonts w:ascii="Calibri" w:hAnsi="Calibri" w:cs="Calibri"/>
          <w:sz w:val="22"/>
          <w:szCs w:val="22"/>
        </w:rPr>
        <w:t>leerlin</w:t>
      </w:r>
      <w:r w:rsidR="00B40730">
        <w:rPr>
          <w:rFonts w:ascii="Calibri" w:hAnsi="Calibri" w:cs="Calibri"/>
          <w:sz w:val="22"/>
          <w:szCs w:val="22"/>
        </w:rPr>
        <w:t>-</w:t>
      </w:r>
      <w:r w:rsidR="00310B34">
        <w:rPr>
          <w:rFonts w:ascii="Calibri" w:hAnsi="Calibri" w:cs="Calibri"/>
          <w:sz w:val="22"/>
          <w:szCs w:val="22"/>
        </w:rPr>
        <w:t>gen</w:t>
      </w:r>
      <w:proofErr w:type="spellEnd"/>
      <w:r w:rsidR="00310B34">
        <w:rPr>
          <w:rFonts w:ascii="Calibri" w:hAnsi="Calibri" w:cs="Calibri"/>
          <w:sz w:val="22"/>
          <w:szCs w:val="22"/>
        </w:rPr>
        <w:t xml:space="preserve">) uitkomt en dat </w:t>
      </w:r>
      <w:r w:rsidR="00115B04" w:rsidRPr="001B4718">
        <w:rPr>
          <w:rFonts w:ascii="Calibri" w:hAnsi="Calibri" w:cs="Calibri"/>
          <w:sz w:val="22"/>
          <w:szCs w:val="22"/>
        </w:rPr>
        <w:t xml:space="preserve">een goede profilering en positionering belangrijk blijft, zowel op schoolniveau als </w:t>
      </w:r>
      <w:proofErr w:type="spellStart"/>
      <w:r w:rsidR="00115B04" w:rsidRPr="001B4718">
        <w:rPr>
          <w:rFonts w:ascii="Calibri" w:hAnsi="Calibri" w:cs="Calibri"/>
          <w:sz w:val="22"/>
          <w:szCs w:val="22"/>
        </w:rPr>
        <w:t>bovenschools</w:t>
      </w:r>
      <w:proofErr w:type="spellEnd"/>
      <w:r w:rsidR="00115B04" w:rsidRPr="001B4718">
        <w:rPr>
          <w:rFonts w:ascii="Calibri" w:hAnsi="Calibri" w:cs="Calibri"/>
          <w:sz w:val="22"/>
          <w:szCs w:val="22"/>
        </w:rPr>
        <w:t>.</w:t>
      </w:r>
    </w:p>
    <w:p w14:paraId="133E05AA" w14:textId="0C1489EC" w:rsidR="00C74AF8" w:rsidRPr="00115B04" w:rsidRDefault="00C74AF8" w:rsidP="00115B04">
      <w:pPr>
        <w:rPr>
          <w:rFonts w:ascii="Calibri" w:hAnsi="Calibri" w:cs="Calibri"/>
          <w:sz w:val="22"/>
          <w:szCs w:val="22"/>
        </w:rPr>
      </w:pPr>
    </w:p>
    <w:p w14:paraId="473E1B05" w14:textId="49EBC112" w:rsidR="00A67C84" w:rsidRPr="00A67C84" w:rsidRDefault="004F3B2E" w:rsidP="00A67C84">
      <w:pPr>
        <w:rPr>
          <w:rFonts w:ascii="Calibri" w:hAnsi="Calibri" w:cs="Calibri"/>
          <w:b/>
          <w:bCs/>
          <w:sz w:val="22"/>
          <w:szCs w:val="22"/>
        </w:rPr>
      </w:pPr>
      <w:r>
        <w:rPr>
          <w:rFonts w:ascii="Calibri" w:hAnsi="Calibri" w:cs="Calibri"/>
          <w:b/>
          <w:bCs/>
          <w:sz w:val="22"/>
          <w:szCs w:val="22"/>
        </w:rPr>
        <w:t>Oordeel van de inspectie over de herstelopdracht van PCBO</w:t>
      </w:r>
    </w:p>
    <w:p w14:paraId="77B8FDED" w14:textId="750BB3B7" w:rsidR="00EF1425" w:rsidRDefault="00EF760B" w:rsidP="00A05646">
      <w:pPr>
        <w:rPr>
          <w:rFonts w:ascii="Calibri" w:hAnsi="Calibri" w:cs="Calibri"/>
          <w:sz w:val="22"/>
          <w:szCs w:val="22"/>
        </w:rPr>
      </w:pPr>
      <w:r w:rsidRPr="001472EE">
        <w:rPr>
          <w:rFonts w:ascii="Calibri" w:hAnsi="Calibri" w:cs="Calibri"/>
          <w:sz w:val="22"/>
          <w:szCs w:val="22"/>
        </w:rPr>
        <w:t xml:space="preserve">Uit de terugkoppeling van de inspectie van 11 juni blijkt dat alle drie de </w:t>
      </w:r>
      <w:proofErr w:type="spellStart"/>
      <w:r w:rsidRPr="001472EE">
        <w:rPr>
          <w:rFonts w:ascii="Calibri" w:hAnsi="Calibri" w:cs="Calibri"/>
          <w:sz w:val="22"/>
          <w:szCs w:val="22"/>
        </w:rPr>
        <w:t>onderzoeksstandaarden</w:t>
      </w:r>
      <w:proofErr w:type="spellEnd"/>
      <w:r w:rsidRPr="001472EE">
        <w:rPr>
          <w:rFonts w:ascii="Calibri" w:hAnsi="Calibri" w:cs="Calibri"/>
          <w:sz w:val="22"/>
          <w:szCs w:val="22"/>
        </w:rPr>
        <w:t xml:space="preserve"> het oordeel</w:t>
      </w:r>
      <w:r w:rsidR="009F44EB">
        <w:rPr>
          <w:rFonts w:ascii="Calibri" w:hAnsi="Calibri" w:cs="Calibri"/>
          <w:sz w:val="22"/>
          <w:szCs w:val="22"/>
        </w:rPr>
        <w:t xml:space="preserve"> ‘</w:t>
      </w:r>
      <w:r w:rsidRPr="001472EE">
        <w:rPr>
          <w:rFonts w:ascii="Calibri" w:hAnsi="Calibri" w:cs="Calibri"/>
          <w:sz w:val="22"/>
          <w:szCs w:val="22"/>
        </w:rPr>
        <w:t>voldoende</w:t>
      </w:r>
      <w:r w:rsidR="009F44EB">
        <w:rPr>
          <w:rFonts w:ascii="Calibri" w:hAnsi="Calibri" w:cs="Calibri"/>
          <w:sz w:val="22"/>
          <w:szCs w:val="22"/>
        </w:rPr>
        <w:t>’</w:t>
      </w:r>
      <w:r w:rsidRPr="001472EE">
        <w:rPr>
          <w:rFonts w:ascii="Calibri" w:hAnsi="Calibri" w:cs="Calibri"/>
          <w:sz w:val="22"/>
          <w:szCs w:val="22"/>
        </w:rPr>
        <w:t xml:space="preserve"> hebben gekregen. De inspectie is dus tevreden over wat het bestuur, de scholen, de RvT en de GMR de afgelopen tijd aan verbeteringen hebben</w:t>
      </w:r>
      <w:r w:rsidR="004F3B2E">
        <w:rPr>
          <w:rFonts w:ascii="Calibri" w:hAnsi="Calibri" w:cs="Calibri"/>
          <w:sz w:val="22"/>
          <w:szCs w:val="22"/>
        </w:rPr>
        <w:t xml:space="preserve"> gerealiseerd</w:t>
      </w:r>
      <w:r w:rsidRPr="001472EE">
        <w:rPr>
          <w:rFonts w:ascii="Calibri" w:hAnsi="Calibri" w:cs="Calibri"/>
          <w:sz w:val="22"/>
          <w:szCs w:val="22"/>
        </w:rPr>
        <w:t>.</w:t>
      </w:r>
      <w:r w:rsidRPr="00EF760B">
        <w:rPr>
          <w:rFonts w:ascii="Calibri" w:hAnsi="Calibri" w:cs="Calibri"/>
          <w:sz w:val="22"/>
          <w:szCs w:val="22"/>
        </w:rPr>
        <w:t xml:space="preserve"> </w:t>
      </w:r>
      <w:r w:rsidR="00704D6C">
        <w:rPr>
          <w:rFonts w:ascii="Calibri" w:hAnsi="Calibri" w:cs="Calibri"/>
          <w:sz w:val="22"/>
          <w:szCs w:val="22"/>
        </w:rPr>
        <w:t xml:space="preserve">De directeuren van de scholen zijn hiervan al op de hoogte </w:t>
      </w:r>
      <w:r w:rsidR="009F44EB">
        <w:rPr>
          <w:rFonts w:ascii="Calibri" w:hAnsi="Calibri" w:cs="Calibri"/>
          <w:sz w:val="22"/>
          <w:szCs w:val="22"/>
        </w:rPr>
        <w:t xml:space="preserve">gesteld </w:t>
      </w:r>
      <w:r w:rsidR="00704D6C">
        <w:rPr>
          <w:rFonts w:ascii="Calibri" w:hAnsi="Calibri" w:cs="Calibri"/>
          <w:sz w:val="22"/>
          <w:szCs w:val="22"/>
        </w:rPr>
        <w:t>en a</w:t>
      </w:r>
      <w:r w:rsidR="00A05646">
        <w:rPr>
          <w:rFonts w:ascii="Calibri" w:hAnsi="Calibri" w:cs="Calibri"/>
          <w:sz w:val="22"/>
          <w:szCs w:val="22"/>
        </w:rPr>
        <w:t>fgesproken is dat de MR</w:t>
      </w:r>
      <w:r w:rsidR="00B63277">
        <w:rPr>
          <w:rFonts w:ascii="Calibri" w:hAnsi="Calibri" w:cs="Calibri"/>
          <w:sz w:val="22"/>
          <w:szCs w:val="22"/>
        </w:rPr>
        <w:t xml:space="preserve">-en via de voorzitters </w:t>
      </w:r>
      <w:r w:rsidR="00997900">
        <w:rPr>
          <w:rFonts w:ascii="Calibri" w:hAnsi="Calibri" w:cs="Calibri"/>
          <w:sz w:val="22"/>
          <w:szCs w:val="22"/>
        </w:rPr>
        <w:t>binnenkort</w:t>
      </w:r>
      <w:r w:rsidR="00E2296F">
        <w:rPr>
          <w:rFonts w:ascii="Calibri" w:hAnsi="Calibri" w:cs="Calibri"/>
          <w:sz w:val="22"/>
          <w:szCs w:val="22"/>
        </w:rPr>
        <w:t xml:space="preserve"> eveneens</w:t>
      </w:r>
      <w:r w:rsidR="00997900">
        <w:rPr>
          <w:rFonts w:ascii="Calibri" w:hAnsi="Calibri" w:cs="Calibri"/>
          <w:sz w:val="22"/>
          <w:szCs w:val="22"/>
        </w:rPr>
        <w:t xml:space="preserve"> </w:t>
      </w:r>
      <w:r w:rsidR="00A05646">
        <w:rPr>
          <w:rFonts w:ascii="Calibri" w:hAnsi="Calibri" w:cs="Calibri"/>
          <w:sz w:val="22"/>
          <w:szCs w:val="22"/>
        </w:rPr>
        <w:t>zullen worden geïnformeerd</w:t>
      </w:r>
      <w:r w:rsidR="00B63277">
        <w:rPr>
          <w:rFonts w:ascii="Calibri" w:hAnsi="Calibri" w:cs="Calibri"/>
          <w:sz w:val="22"/>
          <w:szCs w:val="22"/>
        </w:rPr>
        <w:t xml:space="preserve"> over dit positieve resultaat</w:t>
      </w:r>
      <w:r w:rsidR="00A05646">
        <w:rPr>
          <w:rFonts w:ascii="Calibri" w:hAnsi="Calibri" w:cs="Calibri"/>
          <w:sz w:val="22"/>
          <w:szCs w:val="22"/>
        </w:rPr>
        <w:t xml:space="preserve">. </w:t>
      </w:r>
      <w:r w:rsidRPr="001472EE">
        <w:rPr>
          <w:rFonts w:ascii="Calibri" w:hAnsi="Calibri" w:cs="Calibri"/>
          <w:sz w:val="22"/>
          <w:szCs w:val="22"/>
        </w:rPr>
        <w:t>Er komt nog een officieel eindrapport van de inspectie, dat de GMR ook zal ontvangen.</w:t>
      </w:r>
      <w:r>
        <w:rPr>
          <w:rFonts w:ascii="Calibri" w:hAnsi="Calibri" w:cs="Calibri"/>
          <w:sz w:val="22"/>
          <w:szCs w:val="22"/>
        </w:rPr>
        <w:t xml:space="preserve"> </w:t>
      </w:r>
    </w:p>
    <w:p w14:paraId="263484CA" w14:textId="77777777" w:rsidR="006A568F" w:rsidRDefault="006A568F" w:rsidP="00A05646">
      <w:pPr>
        <w:rPr>
          <w:rFonts w:ascii="Calibri" w:hAnsi="Calibri" w:cs="Calibri"/>
          <w:sz w:val="22"/>
          <w:szCs w:val="22"/>
        </w:rPr>
      </w:pPr>
    </w:p>
    <w:p w14:paraId="4C6F0695" w14:textId="77777777" w:rsidR="006A568F" w:rsidRDefault="006A568F" w:rsidP="00A05646">
      <w:pPr>
        <w:rPr>
          <w:rFonts w:ascii="Calibri" w:hAnsi="Calibri" w:cs="Calibri"/>
          <w:b/>
          <w:bCs/>
          <w:sz w:val="22"/>
          <w:szCs w:val="22"/>
        </w:rPr>
      </w:pPr>
      <w:r>
        <w:rPr>
          <w:rFonts w:ascii="Calibri" w:hAnsi="Calibri" w:cs="Calibri"/>
          <w:b/>
          <w:bCs/>
          <w:sz w:val="22"/>
          <w:szCs w:val="22"/>
        </w:rPr>
        <w:t>Planning medezeggenschapstrainingen</w:t>
      </w:r>
    </w:p>
    <w:p w14:paraId="1BFBBD94" w14:textId="20758C41" w:rsidR="006A568F" w:rsidRDefault="006A568F" w:rsidP="00A05646">
      <w:pPr>
        <w:rPr>
          <w:rFonts w:ascii="Calibri" w:hAnsi="Calibri" w:cs="Calibri"/>
          <w:sz w:val="22"/>
          <w:szCs w:val="22"/>
        </w:rPr>
      </w:pPr>
      <w:r>
        <w:rPr>
          <w:rFonts w:ascii="Calibri" w:hAnsi="Calibri" w:cs="Calibri"/>
          <w:sz w:val="22"/>
          <w:szCs w:val="22"/>
        </w:rPr>
        <w:t>Besloten is</w:t>
      </w:r>
      <w:r w:rsidRPr="00615F2C">
        <w:rPr>
          <w:rFonts w:ascii="Calibri" w:hAnsi="Calibri" w:cs="Calibri"/>
          <w:sz w:val="22"/>
          <w:szCs w:val="22"/>
        </w:rPr>
        <w:t xml:space="preserve"> om de basistraining </w:t>
      </w:r>
      <w:r>
        <w:rPr>
          <w:rFonts w:ascii="Calibri" w:hAnsi="Calibri" w:cs="Calibri"/>
          <w:sz w:val="22"/>
          <w:szCs w:val="22"/>
        </w:rPr>
        <w:t xml:space="preserve">medezeggenschap weer </w:t>
      </w:r>
      <w:r w:rsidRPr="00615F2C">
        <w:rPr>
          <w:rFonts w:ascii="Calibri" w:hAnsi="Calibri" w:cs="Calibri"/>
          <w:sz w:val="22"/>
          <w:szCs w:val="22"/>
        </w:rPr>
        <w:t>te organiseren</w:t>
      </w:r>
      <w:r>
        <w:rPr>
          <w:rFonts w:ascii="Calibri" w:hAnsi="Calibri" w:cs="Calibri"/>
          <w:sz w:val="22"/>
          <w:szCs w:val="22"/>
        </w:rPr>
        <w:t xml:space="preserve"> in het najaar van 2026</w:t>
      </w:r>
      <w:r w:rsidR="00C96663">
        <w:rPr>
          <w:rFonts w:ascii="Calibri" w:hAnsi="Calibri" w:cs="Calibri"/>
          <w:sz w:val="22"/>
          <w:szCs w:val="22"/>
        </w:rPr>
        <w:t>, voor nieuwe (G)MR-leden en (G)MR-leden die deze training nog niet hebben gevolgd.</w:t>
      </w:r>
      <w:r>
        <w:rPr>
          <w:rFonts w:ascii="Calibri" w:hAnsi="Calibri" w:cs="Calibri"/>
          <w:sz w:val="22"/>
          <w:szCs w:val="22"/>
        </w:rPr>
        <w:t xml:space="preserve"> Daarnaast zullen er in het voorjaar van 2027 verdiepende </w:t>
      </w:r>
      <w:r w:rsidR="005503D6">
        <w:rPr>
          <w:rFonts w:ascii="Calibri" w:hAnsi="Calibri" w:cs="Calibri"/>
          <w:sz w:val="22"/>
          <w:szCs w:val="22"/>
        </w:rPr>
        <w:t>medezeggenschaps</w:t>
      </w:r>
      <w:r>
        <w:rPr>
          <w:rFonts w:ascii="Calibri" w:hAnsi="Calibri" w:cs="Calibri"/>
          <w:sz w:val="22"/>
          <w:szCs w:val="22"/>
        </w:rPr>
        <w:t xml:space="preserve">trainingen worden aangeboden. </w:t>
      </w:r>
    </w:p>
    <w:p w14:paraId="07E4CB40" w14:textId="77777777" w:rsidR="00704D6C" w:rsidRDefault="00704D6C" w:rsidP="00A05646">
      <w:pPr>
        <w:rPr>
          <w:rFonts w:ascii="Calibri" w:hAnsi="Calibri" w:cs="Calibri"/>
          <w:sz w:val="22"/>
          <w:szCs w:val="22"/>
        </w:rPr>
      </w:pPr>
    </w:p>
    <w:p w14:paraId="076CE40A" w14:textId="77777777" w:rsidR="00982337" w:rsidRPr="00982337" w:rsidRDefault="00982337" w:rsidP="00982337">
      <w:pPr>
        <w:rPr>
          <w:rFonts w:ascii="Calibri" w:hAnsi="Calibri" w:cs="Calibri"/>
          <w:b/>
          <w:bCs/>
          <w:sz w:val="22"/>
          <w:szCs w:val="22"/>
        </w:rPr>
      </w:pPr>
      <w:r w:rsidRPr="00982337">
        <w:rPr>
          <w:rFonts w:ascii="Calibri" w:hAnsi="Calibri" w:cs="Calibri"/>
          <w:b/>
          <w:bCs/>
          <w:sz w:val="22"/>
          <w:szCs w:val="22"/>
        </w:rPr>
        <w:t>Communicatie naar de achterban</w:t>
      </w:r>
    </w:p>
    <w:p w14:paraId="2BE8BE87" w14:textId="677FDC82" w:rsidR="001D6742" w:rsidRPr="008326DF" w:rsidRDefault="001E2B48" w:rsidP="001D6742">
      <w:pPr>
        <w:rPr>
          <w:rFonts w:asciiTheme="minorHAnsi" w:hAnsiTheme="minorHAnsi" w:cstheme="minorHAnsi"/>
          <w:i/>
          <w:iCs/>
          <w:sz w:val="22"/>
          <w:szCs w:val="22"/>
        </w:rPr>
      </w:pPr>
      <w:r>
        <w:rPr>
          <w:rFonts w:ascii="Calibri" w:hAnsi="Calibri" w:cs="Calibri"/>
          <w:sz w:val="22"/>
          <w:szCs w:val="22"/>
        </w:rPr>
        <w:t>De</w:t>
      </w:r>
      <w:r w:rsidR="00982337" w:rsidRPr="00D84D40">
        <w:rPr>
          <w:rFonts w:ascii="Calibri" w:hAnsi="Calibri" w:cs="Calibri"/>
          <w:sz w:val="22"/>
          <w:szCs w:val="22"/>
        </w:rPr>
        <w:t xml:space="preserve"> GMR </w:t>
      </w:r>
      <w:r>
        <w:rPr>
          <w:rFonts w:ascii="Calibri" w:hAnsi="Calibri" w:cs="Calibri"/>
          <w:sz w:val="22"/>
          <w:szCs w:val="22"/>
        </w:rPr>
        <w:t xml:space="preserve">zou </w:t>
      </w:r>
      <w:r w:rsidR="00982337" w:rsidRPr="00D84D40">
        <w:rPr>
          <w:rFonts w:ascii="Calibri" w:hAnsi="Calibri" w:cs="Calibri"/>
          <w:sz w:val="22"/>
          <w:szCs w:val="22"/>
        </w:rPr>
        <w:t>nog meer  kunnen laten zien op welke onderwerpen zij invloed heeft kunnen uitoefenen en wat het resultaat hiervan is geweest.</w:t>
      </w:r>
      <w:r w:rsidR="00982337">
        <w:rPr>
          <w:rFonts w:ascii="Calibri" w:hAnsi="Calibri" w:cs="Calibri"/>
          <w:sz w:val="22"/>
          <w:szCs w:val="22"/>
        </w:rPr>
        <w:t xml:space="preserve"> </w:t>
      </w:r>
      <w:r w:rsidR="00100564">
        <w:rPr>
          <w:rFonts w:ascii="Calibri" w:hAnsi="Calibri" w:cs="Calibri"/>
          <w:sz w:val="22"/>
          <w:szCs w:val="22"/>
        </w:rPr>
        <w:t>Daarnaast is uit</w:t>
      </w:r>
      <w:r w:rsidR="006E37A0">
        <w:rPr>
          <w:rFonts w:ascii="Calibri" w:hAnsi="Calibri" w:cs="Calibri"/>
          <w:sz w:val="22"/>
          <w:szCs w:val="22"/>
        </w:rPr>
        <w:t xml:space="preserve"> een inventarisatie </w:t>
      </w:r>
      <w:r w:rsidR="00100564">
        <w:rPr>
          <w:rFonts w:ascii="Calibri" w:hAnsi="Calibri" w:cs="Calibri"/>
          <w:sz w:val="22"/>
          <w:szCs w:val="22"/>
        </w:rPr>
        <w:t xml:space="preserve">gebleken </w:t>
      </w:r>
      <w:r w:rsidR="006E37A0">
        <w:rPr>
          <w:rFonts w:ascii="Calibri" w:hAnsi="Calibri" w:cs="Calibri"/>
          <w:sz w:val="22"/>
          <w:szCs w:val="22"/>
        </w:rPr>
        <w:t xml:space="preserve">dat </w:t>
      </w:r>
      <w:r>
        <w:rPr>
          <w:rFonts w:ascii="Calibri" w:hAnsi="Calibri" w:cs="Calibri"/>
          <w:sz w:val="22"/>
          <w:szCs w:val="22"/>
        </w:rPr>
        <w:t xml:space="preserve">de informatie over de MR-en op de websites van de scholen completer </w:t>
      </w:r>
      <w:r w:rsidR="006E37A0">
        <w:rPr>
          <w:rFonts w:ascii="Calibri" w:hAnsi="Calibri" w:cs="Calibri"/>
          <w:sz w:val="22"/>
          <w:szCs w:val="22"/>
        </w:rPr>
        <w:t>kan</w:t>
      </w:r>
      <w:r>
        <w:rPr>
          <w:rFonts w:ascii="Calibri" w:hAnsi="Calibri" w:cs="Calibri"/>
          <w:sz w:val="22"/>
          <w:szCs w:val="22"/>
        </w:rPr>
        <w:t xml:space="preserve"> zijn</w:t>
      </w:r>
      <w:r w:rsidR="000D1516">
        <w:rPr>
          <w:rFonts w:ascii="Calibri" w:hAnsi="Calibri" w:cs="Calibri"/>
          <w:sz w:val="22"/>
          <w:szCs w:val="22"/>
        </w:rPr>
        <w:t xml:space="preserve">, </w:t>
      </w:r>
      <w:r>
        <w:rPr>
          <w:rFonts w:ascii="Calibri" w:hAnsi="Calibri" w:cs="Calibri"/>
          <w:sz w:val="22"/>
          <w:szCs w:val="22"/>
        </w:rPr>
        <w:t xml:space="preserve">voor personeelsleden én ouders. </w:t>
      </w:r>
      <w:r w:rsidR="008326DF">
        <w:rPr>
          <w:rFonts w:ascii="Calibri" w:hAnsi="Calibri" w:cs="Calibri"/>
          <w:sz w:val="22"/>
          <w:szCs w:val="22"/>
        </w:rPr>
        <w:t xml:space="preserve">Besloten is om voortaan twee keer per jaar </w:t>
      </w:r>
      <w:r w:rsidR="008C5878">
        <w:rPr>
          <w:rFonts w:ascii="Calibri" w:hAnsi="Calibri" w:cs="Calibri"/>
          <w:sz w:val="22"/>
          <w:szCs w:val="22"/>
        </w:rPr>
        <w:t>een gezamenlijke bijeenkomst te organiseren van GMR-</w:t>
      </w:r>
      <w:r w:rsidR="008C5878" w:rsidRPr="008326DF">
        <w:rPr>
          <w:rFonts w:asciiTheme="minorHAnsi" w:hAnsiTheme="minorHAnsi" w:cstheme="minorHAnsi"/>
          <w:sz w:val="22"/>
          <w:szCs w:val="22"/>
        </w:rPr>
        <w:t xml:space="preserve">leden en de voorzitters van de MR-en, met als doel </w:t>
      </w:r>
      <w:r w:rsidR="008C5878" w:rsidRPr="008326DF">
        <w:rPr>
          <w:rFonts w:asciiTheme="minorHAnsi" w:eastAsia="Aptos" w:hAnsiTheme="minorHAnsi" w:cstheme="minorHAnsi"/>
          <w:color w:val="212121"/>
          <w:sz w:val="22"/>
          <w:szCs w:val="22"/>
        </w:rPr>
        <w:t xml:space="preserve">om samen ervaringen en informatie uit te wisselen en elkaar beter te leren kennen. </w:t>
      </w:r>
      <w:r w:rsidR="00345FC3">
        <w:rPr>
          <w:rFonts w:asciiTheme="minorHAnsi" w:eastAsia="Aptos" w:hAnsiTheme="minorHAnsi" w:cstheme="minorHAnsi"/>
          <w:color w:val="212121"/>
          <w:sz w:val="22"/>
          <w:szCs w:val="22"/>
        </w:rPr>
        <w:t>De eerste bijeenkomst is op 12 oktober.</w:t>
      </w:r>
    </w:p>
    <w:p w14:paraId="718EA6CD" w14:textId="77777777" w:rsidR="00A9165A" w:rsidRDefault="00A9165A" w:rsidP="00D134B2">
      <w:pPr>
        <w:rPr>
          <w:rFonts w:ascii="Calibri" w:hAnsi="Calibri" w:cs="Calibri"/>
          <w:sz w:val="22"/>
          <w:szCs w:val="22"/>
        </w:rPr>
      </w:pPr>
    </w:p>
    <w:p w14:paraId="7511C27D" w14:textId="77777777" w:rsidR="00B40730" w:rsidRDefault="00B40730">
      <w:pPr>
        <w:suppressAutoHyphens w:val="0"/>
        <w:rPr>
          <w:rFonts w:ascii="Calibri" w:hAnsi="Calibri" w:cs="Calibri"/>
          <w:b/>
          <w:bCs/>
          <w:sz w:val="22"/>
          <w:szCs w:val="22"/>
        </w:rPr>
      </w:pPr>
      <w:r>
        <w:rPr>
          <w:rFonts w:ascii="Calibri" w:hAnsi="Calibri" w:cs="Calibri"/>
          <w:b/>
          <w:bCs/>
          <w:sz w:val="22"/>
          <w:szCs w:val="22"/>
        </w:rPr>
        <w:br w:type="page"/>
      </w:r>
    </w:p>
    <w:p w14:paraId="39E8E766" w14:textId="5EFB9862" w:rsidR="001112F8" w:rsidRDefault="001112F8" w:rsidP="00607CAE">
      <w:pPr>
        <w:rPr>
          <w:rFonts w:ascii="Calibri" w:hAnsi="Calibri" w:cs="Calibri"/>
          <w:b/>
          <w:bCs/>
          <w:sz w:val="22"/>
          <w:szCs w:val="22"/>
        </w:rPr>
      </w:pPr>
      <w:r w:rsidRPr="001112F8">
        <w:rPr>
          <w:rFonts w:ascii="Calibri" w:hAnsi="Calibri" w:cs="Calibri"/>
          <w:b/>
          <w:bCs/>
          <w:sz w:val="22"/>
          <w:szCs w:val="22"/>
        </w:rPr>
        <w:lastRenderedPageBreak/>
        <w:t>Wat verder aan de orde kwam</w:t>
      </w:r>
      <w:r w:rsidR="00B56FDF">
        <w:rPr>
          <w:rFonts w:ascii="Calibri" w:hAnsi="Calibri" w:cs="Calibri"/>
          <w:b/>
          <w:bCs/>
          <w:sz w:val="22"/>
          <w:szCs w:val="22"/>
        </w:rPr>
        <w:t xml:space="preserve"> </w:t>
      </w:r>
    </w:p>
    <w:p w14:paraId="775D919A" w14:textId="46E572CB" w:rsidR="00DC7226" w:rsidRPr="007A52A5" w:rsidRDefault="00A9165A" w:rsidP="007A52A5">
      <w:pPr>
        <w:pStyle w:val="Lijstalinea"/>
        <w:numPr>
          <w:ilvl w:val="0"/>
          <w:numId w:val="47"/>
        </w:numPr>
        <w:rPr>
          <w:rFonts w:ascii="Calibri" w:hAnsi="Calibri" w:cs="Calibri"/>
          <w:sz w:val="22"/>
          <w:szCs w:val="22"/>
        </w:rPr>
      </w:pPr>
      <w:r w:rsidRPr="007A52A5">
        <w:rPr>
          <w:rFonts w:ascii="Calibri" w:hAnsi="Calibri" w:cs="Calibri"/>
          <w:sz w:val="22"/>
          <w:szCs w:val="22"/>
        </w:rPr>
        <w:t xml:space="preserve">De voortgang van het MR-reglement is besproken. </w:t>
      </w:r>
      <w:r w:rsidR="00316DE6">
        <w:rPr>
          <w:rFonts w:ascii="Calibri" w:hAnsi="Calibri" w:cs="Calibri"/>
          <w:sz w:val="22"/>
          <w:szCs w:val="22"/>
        </w:rPr>
        <w:t>Dit wordt deze zomer afgerond.</w:t>
      </w:r>
    </w:p>
    <w:p w14:paraId="5A5E8138" w14:textId="7E2ACE76" w:rsidR="007A52A5" w:rsidRPr="00C96663" w:rsidRDefault="00C96663" w:rsidP="00036845">
      <w:pPr>
        <w:pStyle w:val="Lijstalinea"/>
        <w:numPr>
          <w:ilvl w:val="0"/>
          <w:numId w:val="47"/>
        </w:numPr>
        <w:rPr>
          <w:rFonts w:ascii="Calibri" w:hAnsi="Calibri" w:cs="Calibri"/>
          <w:sz w:val="22"/>
          <w:szCs w:val="22"/>
        </w:rPr>
      </w:pPr>
      <w:r w:rsidRPr="00C96663">
        <w:rPr>
          <w:rFonts w:ascii="Calibri" w:hAnsi="Calibri" w:cs="Calibri"/>
          <w:sz w:val="22"/>
          <w:szCs w:val="22"/>
        </w:rPr>
        <w:t>D</w:t>
      </w:r>
      <w:r w:rsidR="00A9165A" w:rsidRPr="00C96663">
        <w:rPr>
          <w:rFonts w:ascii="Calibri" w:hAnsi="Calibri" w:cs="Calibri"/>
          <w:sz w:val="22"/>
          <w:szCs w:val="22"/>
        </w:rPr>
        <w:t>e vergaderplanning van de GMR voor komend jaar</w:t>
      </w:r>
      <w:r w:rsidRPr="00C96663">
        <w:rPr>
          <w:rFonts w:ascii="Calibri" w:hAnsi="Calibri" w:cs="Calibri"/>
          <w:sz w:val="22"/>
          <w:szCs w:val="22"/>
        </w:rPr>
        <w:t xml:space="preserve"> is vastgesteld</w:t>
      </w:r>
      <w:r w:rsidR="00A9165A" w:rsidRPr="00C96663">
        <w:rPr>
          <w:rFonts w:ascii="Calibri" w:hAnsi="Calibri" w:cs="Calibri"/>
          <w:sz w:val="22"/>
          <w:szCs w:val="22"/>
        </w:rPr>
        <w:t>.</w:t>
      </w:r>
      <w:r w:rsidR="007A52A5" w:rsidRPr="00C96663">
        <w:rPr>
          <w:rFonts w:ascii="Calibri" w:hAnsi="Calibri" w:cs="Calibri"/>
          <w:sz w:val="22"/>
          <w:szCs w:val="22"/>
        </w:rPr>
        <w:t xml:space="preserve"> De GMR-vergaderingen zijn op</w:t>
      </w:r>
      <w:r w:rsidR="00A9165A" w:rsidRPr="00C96663">
        <w:rPr>
          <w:rFonts w:ascii="Calibri" w:hAnsi="Calibri" w:cs="Calibri"/>
          <w:sz w:val="22"/>
          <w:szCs w:val="22"/>
        </w:rPr>
        <w:t xml:space="preserve"> </w:t>
      </w:r>
      <w:r w:rsidR="007A52A5" w:rsidRPr="00C96663">
        <w:rPr>
          <w:rFonts w:ascii="Calibri" w:hAnsi="Calibri" w:cs="Calibri"/>
          <w:sz w:val="22"/>
          <w:szCs w:val="22"/>
        </w:rPr>
        <w:t xml:space="preserve">28 september, </w:t>
      </w:r>
      <w:r w:rsidR="00340AC5">
        <w:rPr>
          <w:rFonts w:ascii="Calibri" w:hAnsi="Calibri" w:cs="Calibri"/>
          <w:sz w:val="22"/>
          <w:szCs w:val="22"/>
        </w:rPr>
        <w:t>26 oktober</w:t>
      </w:r>
      <w:r w:rsidR="007A52A5" w:rsidRPr="00C96663">
        <w:rPr>
          <w:rFonts w:ascii="Calibri" w:hAnsi="Calibri" w:cs="Calibri"/>
          <w:sz w:val="22"/>
          <w:szCs w:val="22"/>
        </w:rPr>
        <w:t>, 18 januari (optioneel), 15 maart en 21 juni. De GMR-/RvT-overleggen zijn op 7 december en 26 mei.</w:t>
      </w:r>
    </w:p>
    <w:p w14:paraId="4CE62958" w14:textId="3846D953" w:rsidR="00DC7226" w:rsidRDefault="007A52A5" w:rsidP="00415EBB">
      <w:pPr>
        <w:pStyle w:val="Lijstalinea"/>
        <w:numPr>
          <w:ilvl w:val="0"/>
          <w:numId w:val="47"/>
        </w:numPr>
        <w:rPr>
          <w:rFonts w:ascii="Calibri" w:hAnsi="Calibri" w:cs="Calibri"/>
          <w:sz w:val="22"/>
          <w:szCs w:val="22"/>
        </w:rPr>
      </w:pPr>
      <w:r w:rsidRPr="00316DE6">
        <w:rPr>
          <w:rFonts w:ascii="Calibri" w:hAnsi="Calibri" w:cs="Calibri"/>
          <w:sz w:val="22"/>
          <w:szCs w:val="22"/>
        </w:rPr>
        <w:t xml:space="preserve">De GMR-leden en aanwezigen van het </w:t>
      </w:r>
      <w:proofErr w:type="spellStart"/>
      <w:r w:rsidRPr="00316DE6">
        <w:rPr>
          <w:rFonts w:ascii="Calibri" w:hAnsi="Calibri" w:cs="Calibri"/>
          <w:sz w:val="22"/>
          <w:szCs w:val="22"/>
        </w:rPr>
        <w:t>bestuursbureau</w:t>
      </w:r>
      <w:proofErr w:type="spellEnd"/>
      <w:r w:rsidRPr="00316DE6">
        <w:rPr>
          <w:rFonts w:ascii="Calibri" w:hAnsi="Calibri" w:cs="Calibri"/>
          <w:sz w:val="22"/>
          <w:szCs w:val="22"/>
        </w:rPr>
        <w:t xml:space="preserve"> </w:t>
      </w:r>
      <w:r w:rsidR="006E37A0">
        <w:rPr>
          <w:rFonts w:ascii="Calibri" w:hAnsi="Calibri" w:cs="Calibri"/>
          <w:sz w:val="22"/>
          <w:szCs w:val="22"/>
        </w:rPr>
        <w:t xml:space="preserve">bij deze GMR-vergadering </w:t>
      </w:r>
      <w:r w:rsidRPr="00316DE6">
        <w:rPr>
          <w:rFonts w:ascii="Calibri" w:hAnsi="Calibri" w:cs="Calibri"/>
          <w:sz w:val="22"/>
          <w:szCs w:val="22"/>
        </w:rPr>
        <w:t xml:space="preserve">is gevraagd om </w:t>
      </w:r>
      <w:r w:rsidR="006E37A0">
        <w:rPr>
          <w:rFonts w:ascii="Calibri" w:hAnsi="Calibri" w:cs="Calibri"/>
          <w:sz w:val="22"/>
          <w:szCs w:val="22"/>
        </w:rPr>
        <w:t>hun</w:t>
      </w:r>
      <w:r w:rsidRPr="00316DE6">
        <w:rPr>
          <w:rFonts w:ascii="Calibri" w:hAnsi="Calibri" w:cs="Calibri"/>
          <w:sz w:val="22"/>
          <w:szCs w:val="22"/>
        </w:rPr>
        <w:t xml:space="preserve"> input door te geven voor de jaarplanning van de GMR, zodat deze</w:t>
      </w:r>
      <w:r w:rsidR="00997900">
        <w:rPr>
          <w:rFonts w:ascii="Calibri" w:hAnsi="Calibri" w:cs="Calibri"/>
          <w:sz w:val="22"/>
          <w:szCs w:val="22"/>
        </w:rPr>
        <w:t xml:space="preserve"> planning</w:t>
      </w:r>
      <w:r w:rsidRPr="00316DE6">
        <w:rPr>
          <w:rFonts w:ascii="Calibri" w:hAnsi="Calibri" w:cs="Calibri"/>
          <w:sz w:val="22"/>
          <w:szCs w:val="22"/>
        </w:rPr>
        <w:t xml:space="preserve"> in de volgende GMR-vergadering kan worden vastgesteld.</w:t>
      </w:r>
    </w:p>
    <w:sectPr w:rsidR="00DC7226">
      <w:headerReference w:type="default" r:id="rId11"/>
      <w:footerReference w:type="default" r:id="rId12"/>
      <w:pgSz w:w="11906" w:h="16838"/>
      <w:pgMar w:top="1417" w:right="1417" w:bottom="76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0A148" w14:textId="77777777" w:rsidR="0056670D" w:rsidRDefault="0056670D">
      <w:r>
        <w:separator/>
      </w:r>
    </w:p>
  </w:endnote>
  <w:endnote w:type="continuationSeparator" w:id="0">
    <w:p w14:paraId="37672904" w14:textId="77777777" w:rsidR="0056670D" w:rsidRDefault="00566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netian301 BT">
    <w:altName w:val="Georgia"/>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6209632"/>
      <w:docPartObj>
        <w:docPartGallery w:val="Page Numbers (Bottom of Page)"/>
        <w:docPartUnique/>
      </w:docPartObj>
    </w:sdtPr>
    <w:sdtContent>
      <w:p w14:paraId="19491F32" w14:textId="3F86C459" w:rsidR="00B40730" w:rsidRDefault="00B40730" w:rsidP="00B40730">
        <w:pPr>
          <w:pStyle w:val="Voettekst"/>
          <w:jc w:val="right"/>
        </w:pPr>
        <w:r>
          <w:fldChar w:fldCharType="begin"/>
        </w:r>
        <w:r>
          <w:instrText>PAGE   \* MERGEFORMAT</w:instrText>
        </w:r>
        <w:r>
          <w:fldChar w:fldCharType="separate"/>
        </w:r>
        <w:r>
          <w:t>2</w:t>
        </w:r>
        <w:r>
          <w:fldChar w:fldCharType="end"/>
        </w:r>
      </w:p>
    </w:sdtContent>
  </w:sdt>
  <w:p w14:paraId="558E733A" w14:textId="77777777" w:rsidR="00097E59" w:rsidRDefault="00097E59">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AB823" w14:textId="77777777" w:rsidR="0056670D" w:rsidRDefault="0056670D">
      <w:r>
        <w:separator/>
      </w:r>
    </w:p>
  </w:footnote>
  <w:footnote w:type="continuationSeparator" w:id="0">
    <w:p w14:paraId="6098F00E" w14:textId="77777777" w:rsidR="0056670D" w:rsidRDefault="005667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1C387" w14:textId="6F48A526" w:rsidR="00293E90" w:rsidRDefault="00DB5C07" w:rsidP="00293E90">
    <w:pPr>
      <w:pStyle w:val="Koptekst"/>
      <w:jc w:val="right"/>
    </w:pPr>
    <w:r>
      <w:rPr>
        <w:noProof/>
      </w:rPr>
      <w:drawing>
        <wp:inline distT="0" distB="0" distL="0" distR="0" wp14:anchorId="2B29756D" wp14:editId="4AB3D03E">
          <wp:extent cx="1981200" cy="9906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990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Kop1"/>
      <w:suff w:val="nothing"/>
      <w:lvlText w:val=""/>
      <w:lvlJc w:val="left"/>
      <w:pPr>
        <w:tabs>
          <w:tab w:val="num" w:pos="432"/>
        </w:tabs>
        <w:ind w:left="432" w:hanging="432"/>
      </w:pPr>
    </w:lvl>
    <w:lvl w:ilvl="1">
      <w:start w:val="1"/>
      <w:numFmt w:val="none"/>
      <w:pStyle w:val="Kop2"/>
      <w:suff w:val="nothing"/>
      <w:lvlText w:val=""/>
      <w:lvlJc w:val="left"/>
      <w:pPr>
        <w:tabs>
          <w:tab w:val="num" w:pos="576"/>
        </w:tabs>
        <w:ind w:left="576" w:hanging="576"/>
      </w:pPr>
    </w:lvl>
    <w:lvl w:ilvl="2">
      <w:start w:val="1"/>
      <w:numFmt w:val="none"/>
      <w:pStyle w:val="Kop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9"/>
    <w:lvl w:ilvl="0">
      <w:start w:val="1"/>
      <w:numFmt w:val="decimal"/>
      <w:lvlText w:val="%1."/>
      <w:lvlJc w:val="left"/>
      <w:pPr>
        <w:tabs>
          <w:tab w:val="num" w:pos="0"/>
        </w:tabs>
        <w:ind w:left="720" w:hanging="360"/>
      </w:pPr>
    </w:lvl>
  </w:abstractNum>
  <w:abstractNum w:abstractNumId="2" w15:restartNumberingAfterBreak="0">
    <w:nsid w:val="00000003"/>
    <w:multiLevelType w:val="multilevel"/>
    <w:tmpl w:val="00000003"/>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00000000"/>
    <w:lvl w:ilvl="0">
      <w:start w:val="1"/>
      <w:numFmt w:val="decimal"/>
      <w:pStyle w:val="Level1"/>
      <w:lvlText w:val="%1."/>
      <w:lvlJc w:val="left"/>
      <w:pPr>
        <w:tabs>
          <w:tab w:val="num" w:pos="350"/>
        </w:tabs>
        <w:ind w:left="350" w:hanging="350"/>
      </w:pPr>
      <w:rPr>
        <w:b/>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5" w15:restartNumberingAfterBreak="0">
    <w:nsid w:val="03D81C5D"/>
    <w:multiLevelType w:val="hybridMultilevel"/>
    <w:tmpl w:val="81B468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4C35743"/>
    <w:multiLevelType w:val="hybridMultilevel"/>
    <w:tmpl w:val="47785C9C"/>
    <w:lvl w:ilvl="0" w:tplc="495A734A">
      <w:start w:val="14"/>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074D51D6"/>
    <w:multiLevelType w:val="hybridMultilevel"/>
    <w:tmpl w:val="CE58837A"/>
    <w:lvl w:ilvl="0" w:tplc="620039C6">
      <w:start w:val="6"/>
      <w:numFmt w:val="bullet"/>
      <w:lvlText w:val="-"/>
      <w:lvlJc w:val="left"/>
      <w:pPr>
        <w:ind w:left="780" w:hanging="360"/>
      </w:pPr>
      <w:rPr>
        <w:rFonts w:ascii="Times New Roman" w:eastAsia="Times New Roman" w:hAnsi="Times New Roman" w:cs="Times New Roman"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8" w15:restartNumberingAfterBreak="0">
    <w:nsid w:val="09D43CEB"/>
    <w:multiLevelType w:val="hybridMultilevel"/>
    <w:tmpl w:val="8D36B6D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4A941BC"/>
    <w:multiLevelType w:val="multilevel"/>
    <w:tmpl w:val="85FE068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4CF0B9E"/>
    <w:multiLevelType w:val="hybridMultilevel"/>
    <w:tmpl w:val="D96EF8A0"/>
    <w:lvl w:ilvl="0" w:tplc="495A734A">
      <w:start w:val="14"/>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9865186"/>
    <w:multiLevelType w:val="hybridMultilevel"/>
    <w:tmpl w:val="8D96501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CA635B2"/>
    <w:multiLevelType w:val="hybridMultilevel"/>
    <w:tmpl w:val="34527CC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1D4C1F01"/>
    <w:multiLevelType w:val="hybridMultilevel"/>
    <w:tmpl w:val="EF6C8A64"/>
    <w:lvl w:ilvl="0" w:tplc="04130001">
      <w:start w:val="1"/>
      <w:numFmt w:val="bullet"/>
      <w:lvlText w:val=""/>
      <w:lvlJc w:val="left"/>
      <w:pPr>
        <w:ind w:left="360" w:hanging="360"/>
      </w:pPr>
      <w:rPr>
        <w:rFonts w:ascii="Symbol" w:hAnsi="Symbol" w:hint="default"/>
      </w:rPr>
    </w:lvl>
    <w:lvl w:ilvl="1" w:tplc="8D0475F8">
      <w:numFmt w:val="bullet"/>
      <w:lvlText w:val="–"/>
      <w:lvlJc w:val="left"/>
      <w:pPr>
        <w:ind w:left="1080" w:hanging="360"/>
      </w:pPr>
      <w:rPr>
        <w:rFonts w:ascii="Calibri" w:eastAsia="Times New Roman"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1E4F64C3"/>
    <w:multiLevelType w:val="hybridMultilevel"/>
    <w:tmpl w:val="9C308E8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0CF510F"/>
    <w:multiLevelType w:val="hybridMultilevel"/>
    <w:tmpl w:val="E5FE033A"/>
    <w:lvl w:ilvl="0" w:tplc="F9D2AABA">
      <w:start w:val="6"/>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140419A"/>
    <w:multiLevelType w:val="hybridMultilevel"/>
    <w:tmpl w:val="DF2C2EF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3B644B8"/>
    <w:multiLevelType w:val="hybridMultilevel"/>
    <w:tmpl w:val="F4BA2F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24032E66"/>
    <w:multiLevelType w:val="hybridMultilevel"/>
    <w:tmpl w:val="E7625C5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24D94553"/>
    <w:multiLevelType w:val="hybridMultilevel"/>
    <w:tmpl w:val="5DE2FD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6537CD8"/>
    <w:multiLevelType w:val="hybridMultilevel"/>
    <w:tmpl w:val="85FE06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9B37D32"/>
    <w:multiLevelType w:val="hybridMultilevel"/>
    <w:tmpl w:val="C8A4CC90"/>
    <w:lvl w:ilvl="0" w:tplc="778236E2">
      <w:start w:val="6"/>
      <w:numFmt w:val="bullet"/>
      <w:lvlText w:val="-"/>
      <w:lvlJc w:val="left"/>
      <w:pPr>
        <w:ind w:left="1068" w:hanging="360"/>
      </w:pPr>
      <w:rPr>
        <w:rFonts w:ascii="Times New Roman" w:eastAsia="Times New Roman" w:hAnsi="Times New Roman" w:cs="Times New Roman"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2" w15:restartNumberingAfterBreak="0">
    <w:nsid w:val="2A536360"/>
    <w:multiLevelType w:val="hybridMultilevel"/>
    <w:tmpl w:val="3C8E96A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2C590253"/>
    <w:multiLevelType w:val="hybridMultilevel"/>
    <w:tmpl w:val="B71C63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34CA6B4A"/>
    <w:multiLevelType w:val="hybridMultilevel"/>
    <w:tmpl w:val="8730AAC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35FE1635"/>
    <w:multiLevelType w:val="hybridMultilevel"/>
    <w:tmpl w:val="38767B1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6" w15:restartNumberingAfterBreak="0">
    <w:nsid w:val="3C1B0EF7"/>
    <w:multiLevelType w:val="hybridMultilevel"/>
    <w:tmpl w:val="7B74B4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3C570769"/>
    <w:multiLevelType w:val="hybridMultilevel"/>
    <w:tmpl w:val="E2DE082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44326B4B"/>
    <w:multiLevelType w:val="hybridMultilevel"/>
    <w:tmpl w:val="CF94DB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446F0634"/>
    <w:multiLevelType w:val="hybridMultilevel"/>
    <w:tmpl w:val="4C466F2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44955A0E"/>
    <w:multiLevelType w:val="hybridMultilevel"/>
    <w:tmpl w:val="F5CC2BE0"/>
    <w:lvl w:ilvl="0" w:tplc="DF347D8C">
      <w:numFmt w:val="bullet"/>
      <w:lvlText w:val="-"/>
      <w:lvlJc w:val="left"/>
      <w:pPr>
        <w:ind w:left="1080" w:hanging="360"/>
      </w:pPr>
      <w:rPr>
        <w:rFonts w:ascii="Times New Roman" w:eastAsia="Times New Roman" w:hAnsi="Times New Roman"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1" w15:restartNumberingAfterBreak="0">
    <w:nsid w:val="51E17163"/>
    <w:multiLevelType w:val="hybridMultilevel"/>
    <w:tmpl w:val="641E2A4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59537C50"/>
    <w:multiLevelType w:val="hybridMultilevel"/>
    <w:tmpl w:val="D0D053B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599210AB"/>
    <w:multiLevelType w:val="hybridMultilevel"/>
    <w:tmpl w:val="5B843D8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5BAA4853"/>
    <w:multiLevelType w:val="hybridMultilevel"/>
    <w:tmpl w:val="E044539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5" w15:restartNumberingAfterBreak="0">
    <w:nsid w:val="61AA0A07"/>
    <w:multiLevelType w:val="hybridMultilevel"/>
    <w:tmpl w:val="E6608DFC"/>
    <w:lvl w:ilvl="0" w:tplc="66AEA720">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6" w15:restartNumberingAfterBreak="0">
    <w:nsid w:val="63EC2B1D"/>
    <w:multiLevelType w:val="hybridMultilevel"/>
    <w:tmpl w:val="4CA273B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66307CB8"/>
    <w:multiLevelType w:val="hybridMultilevel"/>
    <w:tmpl w:val="C5D61B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694E13C3"/>
    <w:multiLevelType w:val="hybridMultilevel"/>
    <w:tmpl w:val="B9407D9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6C105E26"/>
    <w:multiLevelType w:val="hybridMultilevel"/>
    <w:tmpl w:val="3B4A0750"/>
    <w:lvl w:ilvl="0" w:tplc="09321FE4">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C605B56"/>
    <w:multiLevelType w:val="hybridMultilevel"/>
    <w:tmpl w:val="18340612"/>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E4E79B8"/>
    <w:multiLevelType w:val="hybridMultilevel"/>
    <w:tmpl w:val="FFFFFFFF"/>
    <w:lvl w:ilvl="0" w:tplc="9758A6BE">
      <w:start w:val="1"/>
      <w:numFmt w:val="bullet"/>
      <w:lvlText w:val="-"/>
      <w:lvlJc w:val="left"/>
      <w:pPr>
        <w:ind w:left="720" w:hanging="360"/>
      </w:pPr>
      <w:rPr>
        <w:rFonts w:ascii="Calibri" w:hAnsi="Calibri" w:hint="default"/>
      </w:rPr>
    </w:lvl>
    <w:lvl w:ilvl="1" w:tplc="2FD20416">
      <w:start w:val="1"/>
      <w:numFmt w:val="bullet"/>
      <w:lvlText w:val="o"/>
      <w:lvlJc w:val="left"/>
      <w:pPr>
        <w:ind w:left="1440" w:hanging="360"/>
      </w:pPr>
      <w:rPr>
        <w:rFonts w:ascii="Courier New" w:hAnsi="Courier New" w:hint="default"/>
      </w:rPr>
    </w:lvl>
    <w:lvl w:ilvl="2" w:tplc="09928A60">
      <w:start w:val="1"/>
      <w:numFmt w:val="bullet"/>
      <w:lvlText w:val=""/>
      <w:lvlJc w:val="left"/>
      <w:pPr>
        <w:ind w:left="2160" w:hanging="360"/>
      </w:pPr>
      <w:rPr>
        <w:rFonts w:ascii="Wingdings" w:hAnsi="Wingdings" w:hint="default"/>
      </w:rPr>
    </w:lvl>
    <w:lvl w:ilvl="3" w:tplc="E482EB34">
      <w:start w:val="1"/>
      <w:numFmt w:val="bullet"/>
      <w:lvlText w:val=""/>
      <w:lvlJc w:val="left"/>
      <w:pPr>
        <w:ind w:left="2880" w:hanging="360"/>
      </w:pPr>
      <w:rPr>
        <w:rFonts w:ascii="Symbol" w:hAnsi="Symbol" w:hint="default"/>
      </w:rPr>
    </w:lvl>
    <w:lvl w:ilvl="4" w:tplc="EBA4B7F0">
      <w:start w:val="1"/>
      <w:numFmt w:val="bullet"/>
      <w:lvlText w:val="o"/>
      <w:lvlJc w:val="left"/>
      <w:pPr>
        <w:ind w:left="3600" w:hanging="360"/>
      </w:pPr>
      <w:rPr>
        <w:rFonts w:ascii="Courier New" w:hAnsi="Courier New" w:hint="default"/>
      </w:rPr>
    </w:lvl>
    <w:lvl w:ilvl="5" w:tplc="DFD6D3F6">
      <w:start w:val="1"/>
      <w:numFmt w:val="bullet"/>
      <w:lvlText w:val=""/>
      <w:lvlJc w:val="left"/>
      <w:pPr>
        <w:ind w:left="4320" w:hanging="360"/>
      </w:pPr>
      <w:rPr>
        <w:rFonts w:ascii="Wingdings" w:hAnsi="Wingdings" w:hint="default"/>
      </w:rPr>
    </w:lvl>
    <w:lvl w:ilvl="6" w:tplc="16A64BB8">
      <w:start w:val="1"/>
      <w:numFmt w:val="bullet"/>
      <w:lvlText w:val=""/>
      <w:lvlJc w:val="left"/>
      <w:pPr>
        <w:ind w:left="5040" w:hanging="360"/>
      </w:pPr>
      <w:rPr>
        <w:rFonts w:ascii="Symbol" w:hAnsi="Symbol" w:hint="default"/>
      </w:rPr>
    </w:lvl>
    <w:lvl w:ilvl="7" w:tplc="22C8B5CE">
      <w:start w:val="1"/>
      <w:numFmt w:val="bullet"/>
      <w:lvlText w:val="o"/>
      <w:lvlJc w:val="left"/>
      <w:pPr>
        <w:ind w:left="5760" w:hanging="360"/>
      </w:pPr>
      <w:rPr>
        <w:rFonts w:ascii="Courier New" w:hAnsi="Courier New" w:hint="default"/>
      </w:rPr>
    </w:lvl>
    <w:lvl w:ilvl="8" w:tplc="4D44BCF8">
      <w:start w:val="1"/>
      <w:numFmt w:val="bullet"/>
      <w:lvlText w:val=""/>
      <w:lvlJc w:val="left"/>
      <w:pPr>
        <w:ind w:left="6480" w:hanging="360"/>
      </w:pPr>
      <w:rPr>
        <w:rFonts w:ascii="Wingdings" w:hAnsi="Wingdings" w:hint="default"/>
      </w:rPr>
    </w:lvl>
  </w:abstractNum>
  <w:abstractNum w:abstractNumId="42" w15:restartNumberingAfterBreak="0">
    <w:nsid w:val="6FEE490E"/>
    <w:multiLevelType w:val="hybridMultilevel"/>
    <w:tmpl w:val="D75ED2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0F2465D"/>
    <w:multiLevelType w:val="hybridMultilevel"/>
    <w:tmpl w:val="25E40B4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7E722C3"/>
    <w:multiLevelType w:val="hybridMultilevel"/>
    <w:tmpl w:val="B0E85D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7A32184F"/>
    <w:multiLevelType w:val="hybridMultilevel"/>
    <w:tmpl w:val="03C60142"/>
    <w:lvl w:ilvl="0" w:tplc="3BC8C8F6">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6" w15:restartNumberingAfterBreak="0">
    <w:nsid w:val="7CA21BAB"/>
    <w:multiLevelType w:val="hybridMultilevel"/>
    <w:tmpl w:val="62F001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46623724">
    <w:abstractNumId w:val="0"/>
  </w:num>
  <w:num w:numId="2" w16cid:durableId="4409545">
    <w:abstractNumId w:val="1"/>
  </w:num>
  <w:num w:numId="3" w16cid:durableId="779179053">
    <w:abstractNumId w:val="2"/>
  </w:num>
  <w:num w:numId="4" w16cid:durableId="412163307">
    <w:abstractNumId w:val="3"/>
  </w:num>
  <w:num w:numId="5" w16cid:durableId="886990217">
    <w:abstractNumId w:val="20"/>
  </w:num>
  <w:num w:numId="6" w16cid:durableId="694815234">
    <w:abstractNumId w:val="4"/>
    <w:lvlOverride w:ilvl="0">
      <w:startOverride w:val="7"/>
      <w:lvl w:ilvl="0">
        <w:start w:val="7"/>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7" w16cid:durableId="1264993720">
    <w:abstractNumId w:val="7"/>
  </w:num>
  <w:num w:numId="8" w16cid:durableId="2068337481">
    <w:abstractNumId w:val="45"/>
  </w:num>
  <w:num w:numId="9" w16cid:durableId="1750466730">
    <w:abstractNumId w:val="21"/>
  </w:num>
  <w:num w:numId="10" w16cid:durableId="785538157">
    <w:abstractNumId w:val="30"/>
  </w:num>
  <w:num w:numId="11" w16cid:durableId="859663093">
    <w:abstractNumId w:val="15"/>
  </w:num>
  <w:num w:numId="12" w16cid:durableId="424424234">
    <w:abstractNumId w:val="9"/>
  </w:num>
  <w:num w:numId="13" w16cid:durableId="17514148">
    <w:abstractNumId w:val="39"/>
  </w:num>
  <w:num w:numId="14" w16cid:durableId="451755763">
    <w:abstractNumId w:val="41"/>
  </w:num>
  <w:num w:numId="15" w16cid:durableId="2022924089">
    <w:abstractNumId w:val="35"/>
  </w:num>
  <w:num w:numId="16" w16cid:durableId="499539558">
    <w:abstractNumId w:val="4"/>
    <w:lvlOverride w:ilvl="0">
      <w:startOverride w:val="551957072"/>
      <w:lvl w:ilvl="0">
        <w:start w:val="551957072"/>
        <w:numFmt w:val="decimal"/>
        <w:pStyle w:val="Level1"/>
        <w:lvlText w:val=""/>
        <w:lvlJc w:val="left"/>
      </w:lvl>
    </w:lvlOverride>
    <w:lvlOverride w:ilvl="1">
      <w:startOverride w:val="1"/>
      <w:lvl w:ilvl="1">
        <w:start w:val="1"/>
        <w:numFmt w:val="decimal"/>
        <w:lvlText w:val="%2"/>
        <w:lvlJc w:val="left"/>
        <w:pPr>
          <w:ind w:left="0" w:firstLine="0"/>
        </w:pPr>
      </w:lvl>
    </w:lvlOverride>
    <w:lvlOverride w:ilvl="2">
      <w:startOverride w:val="1"/>
      <w:lvl w:ilvl="2">
        <w:start w:val="1"/>
        <w:numFmt w:val="decimal"/>
        <w:lvlText w:val="%3"/>
        <w:lvlJc w:val="left"/>
        <w:pPr>
          <w:ind w:left="0" w:firstLine="0"/>
        </w:pPr>
      </w:lvl>
    </w:lvlOverride>
    <w:lvlOverride w:ilvl="3">
      <w:startOverride w:val="1"/>
      <w:lvl w:ilvl="3">
        <w:start w:val="1"/>
        <w:numFmt w:val="decimal"/>
        <w:lvlText w:val="%4"/>
        <w:lvlJc w:val="left"/>
        <w:pPr>
          <w:ind w:left="0" w:firstLine="0"/>
        </w:pPr>
      </w:lvl>
    </w:lvlOverride>
    <w:lvlOverride w:ilvl="4">
      <w:startOverride w:val="1"/>
      <w:lvl w:ilvl="4">
        <w:start w:val="1"/>
        <w:numFmt w:val="decimal"/>
        <w:lvlText w:val="%5"/>
        <w:lvlJc w:val="left"/>
        <w:pPr>
          <w:ind w:left="0" w:firstLine="0"/>
        </w:pPr>
      </w:lvl>
    </w:lvlOverride>
    <w:lvlOverride w:ilvl="5">
      <w:startOverride w:val="1"/>
      <w:lvl w:ilvl="5">
        <w:start w:val="1"/>
        <w:numFmt w:val="decimal"/>
        <w:lvlText w:val="%6"/>
        <w:lvlJc w:val="left"/>
        <w:pPr>
          <w:ind w:left="0" w:firstLine="0"/>
        </w:pPr>
      </w:lvl>
    </w:lvlOverride>
    <w:lvlOverride w:ilvl="6">
      <w:startOverride w:val="1"/>
      <w:lvl w:ilvl="6">
        <w:start w:val="1"/>
        <w:numFmt w:val="decimal"/>
        <w:lvlText w:val="%7"/>
        <w:lvlJc w:val="left"/>
        <w:pPr>
          <w:ind w:left="0" w:firstLine="0"/>
        </w:pPr>
      </w:lvl>
    </w:lvlOverride>
    <w:lvlOverride w:ilvl="7">
      <w:startOverride w:val="1"/>
      <w:lvl w:ilvl="7">
        <w:start w:val="1"/>
        <w:numFmt w:val="decimal"/>
        <w:lvlText w:val="%8"/>
        <w:lvlJc w:val="left"/>
        <w:pPr>
          <w:ind w:left="0" w:firstLine="0"/>
        </w:pPr>
      </w:lvl>
    </w:lvlOverride>
    <w:lvlOverride w:ilvl="8">
      <w:lvl w:ilvl="8">
        <w:numFmt w:val="decimal"/>
        <w:lvlText w:val=""/>
        <w:lvlJc w:val="left"/>
      </w:lvl>
    </w:lvlOverride>
  </w:num>
  <w:num w:numId="17" w16cid:durableId="902830042">
    <w:abstractNumId w:val="25"/>
  </w:num>
  <w:num w:numId="18" w16cid:durableId="2142843547">
    <w:abstractNumId w:val="12"/>
  </w:num>
  <w:num w:numId="19" w16cid:durableId="401411768">
    <w:abstractNumId w:val="34"/>
  </w:num>
  <w:num w:numId="20" w16cid:durableId="144901604">
    <w:abstractNumId w:val="19"/>
  </w:num>
  <w:num w:numId="21" w16cid:durableId="646395637">
    <w:abstractNumId w:val="8"/>
  </w:num>
  <w:num w:numId="22" w16cid:durableId="701133655">
    <w:abstractNumId w:val="6"/>
  </w:num>
  <w:num w:numId="23" w16cid:durableId="1864123840">
    <w:abstractNumId w:val="10"/>
  </w:num>
  <w:num w:numId="24" w16cid:durableId="1285648998">
    <w:abstractNumId w:val="40"/>
  </w:num>
  <w:num w:numId="25" w16cid:durableId="812405008">
    <w:abstractNumId w:val="17"/>
  </w:num>
  <w:num w:numId="26" w16cid:durableId="1795950476">
    <w:abstractNumId w:val="29"/>
  </w:num>
  <w:num w:numId="27" w16cid:durableId="1224751388">
    <w:abstractNumId w:val="14"/>
  </w:num>
  <w:num w:numId="28" w16cid:durableId="736167939">
    <w:abstractNumId w:val="11"/>
  </w:num>
  <w:num w:numId="29" w16cid:durableId="548608003">
    <w:abstractNumId w:val="33"/>
  </w:num>
  <w:num w:numId="30" w16cid:durableId="144057796">
    <w:abstractNumId w:val="44"/>
  </w:num>
  <w:num w:numId="31" w16cid:durableId="1396775434">
    <w:abstractNumId w:val="24"/>
  </w:num>
  <w:num w:numId="32" w16cid:durableId="409549930">
    <w:abstractNumId w:val="46"/>
  </w:num>
  <w:num w:numId="33" w16cid:durableId="1264849021">
    <w:abstractNumId w:val="26"/>
  </w:num>
  <w:num w:numId="34" w16cid:durableId="479810005">
    <w:abstractNumId w:val="22"/>
  </w:num>
  <w:num w:numId="35" w16cid:durableId="1874076092">
    <w:abstractNumId w:val="38"/>
  </w:num>
  <w:num w:numId="36" w16cid:durableId="1341927617">
    <w:abstractNumId w:val="13"/>
  </w:num>
  <w:num w:numId="37" w16cid:durableId="61025155">
    <w:abstractNumId w:val="5"/>
  </w:num>
  <w:num w:numId="38" w16cid:durableId="2078624811">
    <w:abstractNumId w:val="31"/>
  </w:num>
  <w:num w:numId="39" w16cid:durableId="1247416370">
    <w:abstractNumId w:val="42"/>
  </w:num>
  <w:num w:numId="40" w16cid:durableId="103774119">
    <w:abstractNumId w:val="16"/>
  </w:num>
  <w:num w:numId="41" w16cid:durableId="1648901644">
    <w:abstractNumId w:val="18"/>
  </w:num>
  <w:num w:numId="42" w16cid:durableId="1808744858">
    <w:abstractNumId w:val="43"/>
  </w:num>
  <w:num w:numId="43" w16cid:durableId="73547992">
    <w:abstractNumId w:val="36"/>
  </w:num>
  <w:num w:numId="44" w16cid:durableId="1982224257">
    <w:abstractNumId w:val="28"/>
  </w:num>
  <w:num w:numId="45" w16cid:durableId="1121921729">
    <w:abstractNumId w:val="32"/>
  </w:num>
  <w:num w:numId="46" w16cid:durableId="376509945">
    <w:abstractNumId w:val="23"/>
  </w:num>
  <w:num w:numId="47" w16cid:durableId="109084461">
    <w:abstractNumId w:val="27"/>
  </w:num>
  <w:num w:numId="48" w16cid:durableId="152705598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Standa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C36"/>
    <w:rsid w:val="00004C54"/>
    <w:rsid w:val="00005668"/>
    <w:rsid w:val="00011C8D"/>
    <w:rsid w:val="00012BA6"/>
    <w:rsid w:val="00014942"/>
    <w:rsid w:val="000155F6"/>
    <w:rsid w:val="00025657"/>
    <w:rsid w:val="00025B42"/>
    <w:rsid w:val="00032C27"/>
    <w:rsid w:val="00035BAA"/>
    <w:rsid w:val="00036AF9"/>
    <w:rsid w:val="000428BD"/>
    <w:rsid w:val="00043B18"/>
    <w:rsid w:val="00044C36"/>
    <w:rsid w:val="00045495"/>
    <w:rsid w:val="0004575D"/>
    <w:rsid w:val="00046443"/>
    <w:rsid w:val="000517B3"/>
    <w:rsid w:val="00051FE6"/>
    <w:rsid w:val="00052706"/>
    <w:rsid w:val="00053B20"/>
    <w:rsid w:val="00054DED"/>
    <w:rsid w:val="00057145"/>
    <w:rsid w:val="00057BFB"/>
    <w:rsid w:val="00061ADA"/>
    <w:rsid w:val="00062E2A"/>
    <w:rsid w:val="000644C5"/>
    <w:rsid w:val="00066887"/>
    <w:rsid w:val="00070266"/>
    <w:rsid w:val="00073F39"/>
    <w:rsid w:val="0008037C"/>
    <w:rsid w:val="0008088E"/>
    <w:rsid w:val="00083780"/>
    <w:rsid w:val="00083B69"/>
    <w:rsid w:val="000847C4"/>
    <w:rsid w:val="00084E6A"/>
    <w:rsid w:val="00087341"/>
    <w:rsid w:val="0009023F"/>
    <w:rsid w:val="00091572"/>
    <w:rsid w:val="00091FBF"/>
    <w:rsid w:val="00092818"/>
    <w:rsid w:val="00092986"/>
    <w:rsid w:val="0009348E"/>
    <w:rsid w:val="000938BC"/>
    <w:rsid w:val="00095C56"/>
    <w:rsid w:val="000960D9"/>
    <w:rsid w:val="000969D9"/>
    <w:rsid w:val="00097216"/>
    <w:rsid w:val="00097892"/>
    <w:rsid w:val="00097E59"/>
    <w:rsid w:val="000A29CC"/>
    <w:rsid w:val="000A6356"/>
    <w:rsid w:val="000B20C6"/>
    <w:rsid w:val="000B4418"/>
    <w:rsid w:val="000B60B4"/>
    <w:rsid w:val="000B67CC"/>
    <w:rsid w:val="000C2082"/>
    <w:rsid w:val="000C22D2"/>
    <w:rsid w:val="000C2FCB"/>
    <w:rsid w:val="000C4E29"/>
    <w:rsid w:val="000C5519"/>
    <w:rsid w:val="000C59C2"/>
    <w:rsid w:val="000C61CD"/>
    <w:rsid w:val="000C61E3"/>
    <w:rsid w:val="000C78AE"/>
    <w:rsid w:val="000D1516"/>
    <w:rsid w:val="000D2DC9"/>
    <w:rsid w:val="000D4811"/>
    <w:rsid w:val="000D540E"/>
    <w:rsid w:val="000D61C1"/>
    <w:rsid w:val="000E032A"/>
    <w:rsid w:val="000E13AB"/>
    <w:rsid w:val="000E27DF"/>
    <w:rsid w:val="000E32D6"/>
    <w:rsid w:val="000E3B0B"/>
    <w:rsid w:val="000E64B3"/>
    <w:rsid w:val="000E74F6"/>
    <w:rsid w:val="000F05F0"/>
    <w:rsid w:val="000F111E"/>
    <w:rsid w:val="000F4B12"/>
    <w:rsid w:val="000F5F0E"/>
    <w:rsid w:val="000F6735"/>
    <w:rsid w:val="000F675D"/>
    <w:rsid w:val="000F685B"/>
    <w:rsid w:val="000F74B2"/>
    <w:rsid w:val="00100564"/>
    <w:rsid w:val="001032C1"/>
    <w:rsid w:val="00106511"/>
    <w:rsid w:val="00106790"/>
    <w:rsid w:val="00110933"/>
    <w:rsid w:val="001112F8"/>
    <w:rsid w:val="001133D8"/>
    <w:rsid w:val="00113DB1"/>
    <w:rsid w:val="00115B04"/>
    <w:rsid w:val="00116567"/>
    <w:rsid w:val="00116C3D"/>
    <w:rsid w:val="00121F4B"/>
    <w:rsid w:val="00122CAE"/>
    <w:rsid w:val="00132509"/>
    <w:rsid w:val="00134ECA"/>
    <w:rsid w:val="00135FE7"/>
    <w:rsid w:val="00137E26"/>
    <w:rsid w:val="00141C2E"/>
    <w:rsid w:val="00145622"/>
    <w:rsid w:val="00145D4C"/>
    <w:rsid w:val="00147694"/>
    <w:rsid w:val="00154A3C"/>
    <w:rsid w:val="00154BCA"/>
    <w:rsid w:val="001560B9"/>
    <w:rsid w:val="001571DF"/>
    <w:rsid w:val="00157D9B"/>
    <w:rsid w:val="00160664"/>
    <w:rsid w:val="00160D0A"/>
    <w:rsid w:val="00162A03"/>
    <w:rsid w:val="00163D16"/>
    <w:rsid w:val="00165021"/>
    <w:rsid w:val="00165DD4"/>
    <w:rsid w:val="0016670B"/>
    <w:rsid w:val="00166D90"/>
    <w:rsid w:val="001673A1"/>
    <w:rsid w:val="00170345"/>
    <w:rsid w:val="0017163A"/>
    <w:rsid w:val="00171AFB"/>
    <w:rsid w:val="0017312D"/>
    <w:rsid w:val="00173A12"/>
    <w:rsid w:val="0017431D"/>
    <w:rsid w:val="00176AE6"/>
    <w:rsid w:val="00177617"/>
    <w:rsid w:val="00177A40"/>
    <w:rsid w:val="00180953"/>
    <w:rsid w:val="00180C17"/>
    <w:rsid w:val="001832FC"/>
    <w:rsid w:val="001839FD"/>
    <w:rsid w:val="001847FB"/>
    <w:rsid w:val="0018494C"/>
    <w:rsid w:val="001856BF"/>
    <w:rsid w:val="0018682D"/>
    <w:rsid w:val="00186980"/>
    <w:rsid w:val="00187309"/>
    <w:rsid w:val="001904AD"/>
    <w:rsid w:val="00190734"/>
    <w:rsid w:val="00192446"/>
    <w:rsid w:val="00192987"/>
    <w:rsid w:val="00193211"/>
    <w:rsid w:val="00196A15"/>
    <w:rsid w:val="00197418"/>
    <w:rsid w:val="001A01D4"/>
    <w:rsid w:val="001A1779"/>
    <w:rsid w:val="001A331A"/>
    <w:rsid w:val="001A54D2"/>
    <w:rsid w:val="001A677B"/>
    <w:rsid w:val="001A758D"/>
    <w:rsid w:val="001B0AFA"/>
    <w:rsid w:val="001B2118"/>
    <w:rsid w:val="001B26EF"/>
    <w:rsid w:val="001B2BA1"/>
    <w:rsid w:val="001B2D5C"/>
    <w:rsid w:val="001B33CA"/>
    <w:rsid w:val="001B40E2"/>
    <w:rsid w:val="001B421B"/>
    <w:rsid w:val="001B4718"/>
    <w:rsid w:val="001B507D"/>
    <w:rsid w:val="001B7493"/>
    <w:rsid w:val="001B7ABE"/>
    <w:rsid w:val="001C04EE"/>
    <w:rsid w:val="001C1D24"/>
    <w:rsid w:val="001C1F75"/>
    <w:rsid w:val="001C2BDA"/>
    <w:rsid w:val="001C32B3"/>
    <w:rsid w:val="001C32C7"/>
    <w:rsid w:val="001C38E6"/>
    <w:rsid w:val="001C3F3A"/>
    <w:rsid w:val="001C694F"/>
    <w:rsid w:val="001C733C"/>
    <w:rsid w:val="001C7789"/>
    <w:rsid w:val="001C7F07"/>
    <w:rsid w:val="001D0B31"/>
    <w:rsid w:val="001D16D6"/>
    <w:rsid w:val="001D187B"/>
    <w:rsid w:val="001D2E04"/>
    <w:rsid w:val="001D4933"/>
    <w:rsid w:val="001D6400"/>
    <w:rsid w:val="001D6742"/>
    <w:rsid w:val="001D7087"/>
    <w:rsid w:val="001E11BA"/>
    <w:rsid w:val="001E2B48"/>
    <w:rsid w:val="001E4C2B"/>
    <w:rsid w:val="001E50B3"/>
    <w:rsid w:val="001E5674"/>
    <w:rsid w:val="001E5A20"/>
    <w:rsid w:val="001E6374"/>
    <w:rsid w:val="001E643C"/>
    <w:rsid w:val="001E7745"/>
    <w:rsid w:val="001E7BC9"/>
    <w:rsid w:val="001F1AEE"/>
    <w:rsid w:val="001F2654"/>
    <w:rsid w:val="001F53D0"/>
    <w:rsid w:val="001F5BE2"/>
    <w:rsid w:val="001F61F5"/>
    <w:rsid w:val="001F68A2"/>
    <w:rsid w:val="0020094D"/>
    <w:rsid w:val="00200A19"/>
    <w:rsid w:val="00201AF7"/>
    <w:rsid w:val="00202F29"/>
    <w:rsid w:val="00203C9B"/>
    <w:rsid w:val="00205BB7"/>
    <w:rsid w:val="002078CD"/>
    <w:rsid w:val="00207C41"/>
    <w:rsid w:val="00211DF4"/>
    <w:rsid w:val="00212383"/>
    <w:rsid w:val="00215DDA"/>
    <w:rsid w:val="002160C7"/>
    <w:rsid w:val="00216A0D"/>
    <w:rsid w:val="00221D62"/>
    <w:rsid w:val="00221ECD"/>
    <w:rsid w:val="00224C0E"/>
    <w:rsid w:val="00225B7F"/>
    <w:rsid w:val="0022600B"/>
    <w:rsid w:val="00227898"/>
    <w:rsid w:val="00227EC0"/>
    <w:rsid w:val="00230A83"/>
    <w:rsid w:val="00231D08"/>
    <w:rsid w:val="00231E9C"/>
    <w:rsid w:val="00233350"/>
    <w:rsid w:val="00234DDF"/>
    <w:rsid w:val="00236009"/>
    <w:rsid w:val="00245625"/>
    <w:rsid w:val="00245DAB"/>
    <w:rsid w:val="002468D6"/>
    <w:rsid w:val="00247B7F"/>
    <w:rsid w:val="00250305"/>
    <w:rsid w:val="002510E9"/>
    <w:rsid w:val="00254842"/>
    <w:rsid w:val="0025527E"/>
    <w:rsid w:val="00256377"/>
    <w:rsid w:val="00260E62"/>
    <w:rsid w:val="00261D9E"/>
    <w:rsid w:val="0026313C"/>
    <w:rsid w:val="0026381F"/>
    <w:rsid w:val="00263E6A"/>
    <w:rsid w:val="002647BF"/>
    <w:rsid w:val="0026617B"/>
    <w:rsid w:val="002668DD"/>
    <w:rsid w:val="00267DEB"/>
    <w:rsid w:val="00270DD5"/>
    <w:rsid w:val="002735E8"/>
    <w:rsid w:val="00274918"/>
    <w:rsid w:val="00276CBC"/>
    <w:rsid w:val="00277BE2"/>
    <w:rsid w:val="00277CA2"/>
    <w:rsid w:val="00277F69"/>
    <w:rsid w:val="002827F2"/>
    <w:rsid w:val="00282827"/>
    <w:rsid w:val="002839F4"/>
    <w:rsid w:val="002844FB"/>
    <w:rsid w:val="0028532E"/>
    <w:rsid w:val="0028549F"/>
    <w:rsid w:val="00285513"/>
    <w:rsid w:val="002877EC"/>
    <w:rsid w:val="00292F71"/>
    <w:rsid w:val="00293B0E"/>
    <w:rsid w:val="00293E90"/>
    <w:rsid w:val="00294E6D"/>
    <w:rsid w:val="00295C4A"/>
    <w:rsid w:val="002A0B6B"/>
    <w:rsid w:val="002A0E6F"/>
    <w:rsid w:val="002A1309"/>
    <w:rsid w:val="002A1728"/>
    <w:rsid w:val="002A28FE"/>
    <w:rsid w:val="002A32AB"/>
    <w:rsid w:val="002A51E1"/>
    <w:rsid w:val="002A5510"/>
    <w:rsid w:val="002A60F8"/>
    <w:rsid w:val="002A6919"/>
    <w:rsid w:val="002A70B6"/>
    <w:rsid w:val="002B298B"/>
    <w:rsid w:val="002B2B55"/>
    <w:rsid w:val="002B501D"/>
    <w:rsid w:val="002B63EA"/>
    <w:rsid w:val="002B69A6"/>
    <w:rsid w:val="002B71DF"/>
    <w:rsid w:val="002C064D"/>
    <w:rsid w:val="002C1E0A"/>
    <w:rsid w:val="002C3095"/>
    <w:rsid w:val="002C4E37"/>
    <w:rsid w:val="002D18DF"/>
    <w:rsid w:val="002D34AE"/>
    <w:rsid w:val="002D50C9"/>
    <w:rsid w:val="002D7E8C"/>
    <w:rsid w:val="002E042B"/>
    <w:rsid w:val="002E33DB"/>
    <w:rsid w:val="002E406C"/>
    <w:rsid w:val="002E61F3"/>
    <w:rsid w:val="002E68AB"/>
    <w:rsid w:val="002E6FE4"/>
    <w:rsid w:val="002E729C"/>
    <w:rsid w:val="002F1AF9"/>
    <w:rsid w:val="002F2A39"/>
    <w:rsid w:val="002F3089"/>
    <w:rsid w:val="002F3F8C"/>
    <w:rsid w:val="002F4210"/>
    <w:rsid w:val="002F6A6B"/>
    <w:rsid w:val="003000CF"/>
    <w:rsid w:val="0030171D"/>
    <w:rsid w:val="00301C35"/>
    <w:rsid w:val="003034AE"/>
    <w:rsid w:val="0030461A"/>
    <w:rsid w:val="00304D89"/>
    <w:rsid w:val="00305FDB"/>
    <w:rsid w:val="003061F9"/>
    <w:rsid w:val="00306CBD"/>
    <w:rsid w:val="0030703A"/>
    <w:rsid w:val="003105DB"/>
    <w:rsid w:val="00310B34"/>
    <w:rsid w:val="00310B38"/>
    <w:rsid w:val="00311826"/>
    <w:rsid w:val="00311ABF"/>
    <w:rsid w:val="00315CE7"/>
    <w:rsid w:val="00316841"/>
    <w:rsid w:val="00316A8E"/>
    <w:rsid w:val="00316DE6"/>
    <w:rsid w:val="0031763D"/>
    <w:rsid w:val="003178F7"/>
    <w:rsid w:val="0032069D"/>
    <w:rsid w:val="00320D50"/>
    <w:rsid w:val="003210B7"/>
    <w:rsid w:val="00321BE1"/>
    <w:rsid w:val="00322FDD"/>
    <w:rsid w:val="003247EC"/>
    <w:rsid w:val="00325D34"/>
    <w:rsid w:val="00326C92"/>
    <w:rsid w:val="00331532"/>
    <w:rsid w:val="003318EF"/>
    <w:rsid w:val="0033194C"/>
    <w:rsid w:val="0033195B"/>
    <w:rsid w:val="00332520"/>
    <w:rsid w:val="00332CBD"/>
    <w:rsid w:val="00332DF0"/>
    <w:rsid w:val="003362B6"/>
    <w:rsid w:val="0033714C"/>
    <w:rsid w:val="00340AC5"/>
    <w:rsid w:val="003416E2"/>
    <w:rsid w:val="00341971"/>
    <w:rsid w:val="00342214"/>
    <w:rsid w:val="003443AF"/>
    <w:rsid w:val="00345FC3"/>
    <w:rsid w:val="00347492"/>
    <w:rsid w:val="00351F32"/>
    <w:rsid w:val="0035289C"/>
    <w:rsid w:val="00353B86"/>
    <w:rsid w:val="00354C73"/>
    <w:rsid w:val="0036267A"/>
    <w:rsid w:val="00362E49"/>
    <w:rsid w:val="00365483"/>
    <w:rsid w:val="00365F6F"/>
    <w:rsid w:val="003701D5"/>
    <w:rsid w:val="00374778"/>
    <w:rsid w:val="0037492E"/>
    <w:rsid w:val="003750B2"/>
    <w:rsid w:val="00375A34"/>
    <w:rsid w:val="00375C0F"/>
    <w:rsid w:val="00376289"/>
    <w:rsid w:val="00377DE7"/>
    <w:rsid w:val="00380714"/>
    <w:rsid w:val="003817EB"/>
    <w:rsid w:val="00381CBB"/>
    <w:rsid w:val="00382191"/>
    <w:rsid w:val="003837D0"/>
    <w:rsid w:val="003843D3"/>
    <w:rsid w:val="00384988"/>
    <w:rsid w:val="00386CE3"/>
    <w:rsid w:val="00393046"/>
    <w:rsid w:val="00395AEA"/>
    <w:rsid w:val="00396CD3"/>
    <w:rsid w:val="003A0607"/>
    <w:rsid w:val="003A327E"/>
    <w:rsid w:val="003A4E41"/>
    <w:rsid w:val="003A5769"/>
    <w:rsid w:val="003B1C16"/>
    <w:rsid w:val="003B27FF"/>
    <w:rsid w:val="003B4B42"/>
    <w:rsid w:val="003B4F57"/>
    <w:rsid w:val="003B5DC3"/>
    <w:rsid w:val="003B6A2C"/>
    <w:rsid w:val="003C1DD7"/>
    <w:rsid w:val="003C36AE"/>
    <w:rsid w:val="003C378C"/>
    <w:rsid w:val="003C4439"/>
    <w:rsid w:val="003C6099"/>
    <w:rsid w:val="003D1A46"/>
    <w:rsid w:val="003D2CA2"/>
    <w:rsid w:val="003D34E0"/>
    <w:rsid w:val="003D4905"/>
    <w:rsid w:val="003D4CB2"/>
    <w:rsid w:val="003E2213"/>
    <w:rsid w:val="003E4EBE"/>
    <w:rsid w:val="003E5C0A"/>
    <w:rsid w:val="003E6643"/>
    <w:rsid w:val="003E7508"/>
    <w:rsid w:val="003F1A95"/>
    <w:rsid w:val="003F3232"/>
    <w:rsid w:val="003F383E"/>
    <w:rsid w:val="003F56B4"/>
    <w:rsid w:val="003F5A48"/>
    <w:rsid w:val="003F78FE"/>
    <w:rsid w:val="00400062"/>
    <w:rsid w:val="004012CE"/>
    <w:rsid w:val="00401813"/>
    <w:rsid w:val="00401FB8"/>
    <w:rsid w:val="004029C3"/>
    <w:rsid w:val="00404032"/>
    <w:rsid w:val="00404EE2"/>
    <w:rsid w:val="00412602"/>
    <w:rsid w:val="004138E6"/>
    <w:rsid w:val="00417CE5"/>
    <w:rsid w:val="0042125A"/>
    <w:rsid w:val="00422E30"/>
    <w:rsid w:val="00423BDF"/>
    <w:rsid w:val="004258CE"/>
    <w:rsid w:val="00425C54"/>
    <w:rsid w:val="004266DE"/>
    <w:rsid w:val="00430A84"/>
    <w:rsid w:val="004319CA"/>
    <w:rsid w:val="00432F25"/>
    <w:rsid w:val="00434DC2"/>
    <w:rsid w:val="00435931"/>
    <w:rsid w:val="00435D30"/>
    <w:rsid w:val="00435F12"/>
    <w:rsid w:val="00440382"/>
    <w:rsid w:val="0044443F"/>
    <w:rsid w:val="004445A1"/>
    <w:rsid w:val="0044645F"/>
    <w:rsid w:val="004472F0"/>
    <w:rsid w:val="0045110D"/>
    <w:rsid w:val="00452FDD"/>
    <w:rsid w:val="004531BA"/>
    <w:rsid w:val="00453B45"/>
    <w:rsid w:val="004564FB"/>
    <w:rsid w:val="004600CC"/>
    <w:rsid w:val="00460F58"/>
    <w:rsid w:val="004613F1"/>
    <w:rsid w:val="00462C29"/>
    <w:rsid w:val="00463485"/>
    <w:rsid w:val="004654B3"/>
    <w:rsid w:val="00465909"/>
    <w:rsid w:val="0046671C"/>
    <w:rsid w:val="00467F26"/>
    <w:rsid w:val="0047251E"/>
    <w:rsid w:val="00472D4B"/>
    <w:rsid w:val="00472E0B"/>
    <w:rsid w:val="00473302"/>
    <w:rsid w:val="00474F8F"/>
    <w:rsid w:val="00480158"/>
    <w:rsid w:val="00480B0B"/>
    <w:rsid w:val="004818E6"/>
    <w:rsid w:val="00481B2D"/>
    <w:rsid w:val="00483846"/>
    <w:rsid w:val="004838C5"/>
    <w:rsid w:val="00484A13"/>
    <w:rsid w:val="0048523A"/>
    <w:rsid w:val="0048536E"/>
    <w:rsid w:val="00486A9B"/>
    <w:rsid w:val="00491B7B"/>
    <w:rsid w:val="00491F13"/>
    <w:rsid w:val="00493429"/>
    <w:rsid w:val="0049750B"/>
    <w:rsid w:val="00497DF4"/>
    <w:rsid w:val="004A01E2"/>
    <w:rsid w:val="004A0D31"/>
    <w:rsid w:val="004A25BA"/>
    <w:rsid w:val="004A5C34"/>
    <w:rsid w:val="004A61FE"/>
    <w:rsid w:val="004A677E"/>
    <w:rsid w:val="004A7794"/>
    <w:rsid w:val="004B1F2E"/>
    <w:rsid w:val="004B23D6"/>
    <w:rsid w:val="004B434F"/>
    <w:rsid w:val="004B4E27"/>
    <w:rsid w:val="004C2854"/>
    <w:rsid w:val="004C2BB0"/>
    <w:rsid w:val="004C5E20"/>
    <w:rsid w:val="004C795C"/>
    <w:rsid w:val="004D1FD0"/>
    <w:rsid w:val="004D23FD"/>
    <w:rsid w:val="004D3878"/>
    <w:rsid w:val="004E0A04"/>
    <w:rsid w:val="004E1C0F"/>
    <w:rsid w:val="004E1EE3"/>
    <w:rsid w:val="004E1F6C"/>
    <w:rsid w:val="004E36A2"/>
    <w:rsid w:val="004E65F5"/>
    <w:rsid w:val="004E7437"/>
    <w:rsid w:val="004F3159"/>
    <w:rsid w:val="004F39BC"/>
    <w:rsid w:val="004F3B2E"/>
    <w:rsid w:val="004F3C33"/>
    <w:rsid w:val="004F614A"/>
    <w:rsid w:val="005001FB"/>
    <w:rsid w:val="00501BCB"/>
    <w:rsid w:val="00505160"/>
    <w:rsid w:val="005076D5"/>
    <w:rsid w:val="005135A0"/>
    <w:rsid w:val="005156F1"/>
    <w:rsid w:val="0051649E"/>
    <w:rsid w:val="00516573"/>
    <w:rsid w:val="00517535"/>
    <w:rsid w:val="0051773D"/>
    <w:rsid w:val="00520112"/>
    <w:rsid w:val="00520B3E"/>
    <w:rsid w:val="005218BF"/>
    <w:rsid w:val="005218C8"/>
    <w:rsid w:val="00523375"/>
    <w:rsid w:val="00523DA4"/>
    <w:rsid w:val="00530112"/>
    <w:rsid w:val="00531024"/>
    <w:rsid w:val="00531E46"/>
    <w:rsid w:val="005324F7"/>
    <w:rsid w:val="00533AA8"/>
    <w:rsid w:val="00533E2E"/>
    <w:rsid w:val="0053406C"/>
    <w:rsid w:val="00534E62"/>
    <w:rsid w:val="00535F54"/>
    <w:rsid w:val="00541A0A"/>
    <w:rsid w:val="005425BA"/>
    <w:rsid w:val="00544BCD"/>
    <w:rsid w:val="00545054"/>
    <w:rsid w:val="00547CF8"/>
    <w:rsid w:val="00547DC4"/>
    <w:rsid w:val="005503D6"/>
    <w:rsid w:val="00550A4E"/>
    <w:rsid w:val="00552152"/>
    <w:rsid w:val="00553E94"/>
    <w:rsid w:val="0055419D"/>
    <w:rsid w:val="0055461A"/>
    <w:rsid w:val="005565C0"/>
    <w:rsid w:val="00556963"/>
    <w:rsid w:val="005575B7"/>
    <w:rsid w:val="00557CEB"/>
    <w:rsid w:val="0056097D"/>
    <w:rsid w:val="0056104A"/>
    <w:rsid w:val="005637CD"/>
    <w:rsid w:val="00565919"/>
    <w:rsid w:val="00565F62"/>
    <w:rsid w:val="0056670D"/>
    <w:rsid w:val="00566B7A"/>
    <w:rsid w:val="00566D10"/>
    <w:rsid w:val="0056787E"/>
    <w:rsid w:val="00567FCD"/>
    <w:rsid w:val="00570158"/>
    <w:rsid w:val="00573985"/>
    <w:rsid w:val="0057677A"/>
    <w:rsid w:val="005770A5"/>
    <w:rsid w:val="005773E3"/>
    <w:rsid w:val="0057786A"/>
    <w:rsid w:val="00583238"/>
    <w:rsid w:val="0058335F"/>
    <w:rsid w:val="00584102"/>
    <w:rsid w:val="005915A2"/>
    <w:rsid w:val="00591A16"/>
    <w:rsid w:val="00592B24"/>
    <w:rsid w:val="00594975"/>
    <w:rsid w:val="005969E6"/>
    <w:rsid w:val="005A0A5D"/>
    <w:rsid w:val="005A3266"/>
    <w:rsid w:val="005A37DB"/>
    <w:rsid w:val="005A3F57"/>
    <w:rsid w:val="005A5380"/>
    <w:rsid w:val="005A7851"/>
    <w:rsid w:val="005B0B21"/>
    <w:rsid w:val="005B0E09"/>
    <w:rsid w:val="005B0FFB"/>
    <w:rsid w:val="005B3923"/>
    <w:rsid w:val="005B7351"/>
    <w:rsid w:val="005C13F8"/>
    <w:rsid w:val="005C2F5C"/>
    <w:rsid w:val="005C699C"/>
    <w:rsid w:val="005C78ED"/>
    <w:rsid w:val="005D0987"/>
    <w:rsid w:val="005D0C5F"/>
    <w:rsid w:val="005D0E0D"/>
    <w:rsid w:val="005D2F11"/>
    <w:rsid w:val="005D430C"/>
    <w:rsid w:val="005D6CF4"/>
    <w:rsid w:val="005E09E7"/>
    <w:rsid w:val="005E2824"/>
    <w:rsid w:val="005E39D8"/>
    <w:rsid w:val="005E3D02"/>
    <w:rsid w:val="005E521D"/>
    <w:rsid w:val="005E69BC"/>
    <w:rsid w:val="005E7AAC"/>
    <w:rsid w:val="005E7E6C"/>
    <w:rsid w:val="005F13D2"/>
    <w:rsid w:val="005F19F3"/>
    <w:rsid w:val="005F46AD"/>
    <w:rsid w:val="005F4EAA"/>
    <w:rsid w:val="005F5293"/>
    <w:rsid w:val="005F52B9"/>
    <w:rsid w:val="005F5DCD"/>
    <w:rsid w:val="00604F64"/>
    <w:rsid w:val="00606E34"/>
    <w:rsid w:val="00607CAE"/>
    <w:rsid w:val="0061153F"/>
    <w:rsid w:val="00611998"/>
    <w:rsid w:val="006135D5"/>
    <w:rsid w:val="00620454"/>
    <w:rsid w:val="00621E0C"/>
    <w:rsid w:val="006260AC"/>
    <w:rsid w:val="006267AC"/>
    <w:rsid w:val="006275CF"/>
    <w:rsid w:val="00631425"/>
    <w:rsid w:val="00631893"/>
    <w:rsid w:val="00633578"/>
    <w:rsid w:val="006339D6"/>
    <w:rsid w:val="00633B27"/>
    <w:rsid w:val="006349D9"/>
    <w:rsid w:val="00640501"/>
    <w:rsid w:val="00641644"/>
    <w:rsid w:val="00641D94"/>
    <w:rsid w:val="00641F23"/>
    <w:rsid w:val="0064500E"/>
    <w:rsid w:val="006464FC"/>
    <w:rsid w:val="00646629"/>
    <w:rsid w:val="006470CD"/>
    <w:rsid w:val="00647779"/>
    <w:rsid w:val="0065042D"/>
    <w:rsid w:val="006505EB"/>
    <w:rsid w:val="00652A70"/>
    <w:rsid w:val="00654502"/>
    <w:rsid w:val="00655A14"/>
    <w:rsid w:val="00655A3C"/>
    <w:rsid w:val="00656C95"/>
    <w:rsid w:val="00657F67"/>
    <w:rsid w:val="0066067C"/>
    <w:rsid w:val="006627BE"/>
    <w:rsid w:val="00673259"/>
    <w:rsid w:val="00673ADE"/>
    <w:rsid w:val="00673CF2"/>
    <w:rsid w:val="00674101"/>
    <w:rsid w:val="00674C14"/>
    <w:rsid w:val="00674F23"/>
    <w:rsid w:val="00675C85"/>
    <w:rsid w:val="00677386"/>
    <w:rsid w:val="00677770"/>
    <w:rsid w:val="00680B63"/>
    <w:rsid w:val="00680FAB"/>
    <w:rsid w:val="006835F0"/>
    <w:rsid w:val="0068544C"/>
    <w:rsid w:val="00686591"/>
    <w:rsid w:val="00686ABA"/>
    <w:rsid w:val="006876BC"/>
    <w:rsid w:val="006926EB"/>
    <w:rsid w:val="00694D19"/>
    <w:rsid w:val="006955CA"/>
    <w:rsid w:val="006977B8"/>
    <w:rsid w:val="006A1AD2"/>
    <w:rsid w:val="006A2318"/>
    <w:rsid w:val="006A3C67"/>
    <w:rsid w:val="006A568F"/>
    <w:rsid w:val="006A757E"/>
    <w:rsid w:val="006A7740"/>
    <w:rsid w:val="006B1FCD"/>
    <w:rsid w:val="006B2936"/>
    <w:rsid w:val="006B3557"/>
    <w:rsid w:val="006B39B1"/>
    <w:rsid w:val="006B6173"/>
    <w:rsid w:val="006B7C65"/>
    <w:rsid w:val="006C1CAA"/>
    <w:rsid w:val="006C2159"/>
    <w:rsid w:val="006C24CD"/>
    <w:rsid w:val="006C35E4"/>
    <w:rsid w:val="006C533B"/>
    <w:rsid w:val="006C5355"/>
    <w:rsid w:val="006C6131"/>
    <w:rsid w:val="006C666A"/>
    <w:rsid w:val="006C6EFC"/>
    <w:rsid w:val="006C713A"/>
    <w:rsid w:val="006D2242"/>
    <w:rsid w:val="006D2301"/>
    <w:rsid w:val="006D7110"/>
    <w:rsid w:val="006E1C5F"/>
    <w:rsid w:val="006E2376"/>
    <w:rsid w:val="006E37A0"/>
    <w:rsid w:val="006E39EB"/>
    <w:rsid w:val="006E4021"/>
    <w:rsid w:val="006E40AB"/>
    <w:rsid w:val="006E5246"/>
    <w:rsid w:val="006E5AAF"/>
    <w:rsid w:val="006F0ECA"/>
    <w:rsid w:val="007035FE"/>
    <w:rsid w:val="007042AC"/>
    <w:rsid w:val="00704997"/>
    <w:rsid w:val="00704D6C"/>
    <w:rsid w:val="007051CA"/>
    <w:rsid w:val="00711D0F"/>
    <w:rsid w:val="00715DA9"/>
    <w:rsid w:val="0072004A"/>
    <w:rsid w:val="007239B6"/>
    <w:rsid w:val="00725202"/>
    <w:rsid w:val="00727C64"/>
    <w:rsid w:val="00730285"/>
    <w:rsid w:val="007304B4"/>
    <w:rsid w:val="007322C0"/>
    <w:rsid w:val="00734A1A"/>
    <w:rsid w:val="007356CA"/>
    <w:rsid w:val="0073586A"/>
    <w:rsid w:val="00736E62"/>
    <w:rsid w:val="00737277"/>
    <w:rsid w:val="007400BA"/>
    <w:rsid w:val="00740E2A"/>
    <w:rsid w:val="007413A7"/>
    <w:rsid w:val="0074318F"/>
    <w:rsid w:val="007454DE"/>
    <w:rsid w:val="00745F27"/>
    <w:rsid w:val="0075009F"/>
    <w:rsid w:val="0075041D"/>
    <w:rsid w:val="007523E6"/>
    <w:rsid w:val="00753EBA"/>
    <w:rsid w:val="0075547F"/>
    <w:rsid w:val="00755A5A"/>
    <w:rsid w:val="00760446"/>
    <w:rsid w:val="00761F93"/>
    <w:rsid w:val="00773CA5"/>
    <w:rsid w:val="00775B36"/>
    <w:rsid w:val="00776BD1"/>
    <w:rsid w:val="007802D8"/>
    <w:rsid w:val="0078271A"/>
    <w:rsid w:val="00784912"/>
    <w:rsid w:val="00787538"/>
    <w:rsid w:val="0079010B"/>
    <w:rsid w:val="00791513"/>
    <w:rsid w:val="00792D41"/>
    <w:rsid w:val="00796755"/>
    <w:rsid w:val="00796989"/>
    <w:rsid w:val="007A03DD"/>
    <w:rsid w:val="007A2749"/>
    <w:rsid w:val="007A369F"/>
    <w:rsid w:val="007A4F08"/>
    <w:rsid w:val="007A52A5"/>
    <w:rsid w:val="007A643C"/>
    <w:rsid w:val="007B00AD"/>
    <w:rsid w:val="007B14BA"/>
    <w:rsid w:val="007B16F7"/>
    <w:rsid w:val="007B2839"/>
    <w:rsid w:val="007B3638"/>
    <w:rsid w:val="007B54B1"/>
    <w:rsid w:val="007B6EA9"/>
    <w:rsid w:val="007B6F8A"/>
    <w:rsid w:val="007B71DF"/>
    <w:rsid w:val="007C0B32"/>
    <w:rsid w:val="007C0FCE"/>
    <w:rsid w:val="007C16FA"/>
    <w:rsid w:val="007C26D0"/>
    <w:rsid w:val="007C3173"/>
    <w:rsid w:val="007C4C73"/>
    <w:rsid w:val="007C7822"/>
    <w:rsid w:val="007D0B9D"/>
    <w:rsid w:val="007D183F"/>
    <w:rsid w:val="007D3DA6"/>
    <w:rsid w:val="007E2653"/>
    <w:rsid w:val="007E2A04"/>
    <w:rsid w:val="007F098D"/>
    <w:rsid w:val="007F09DB"/>
    <w:rsid w:val="007F3F38"/>
    <w:rsid w:val="00800401"/>
    <w:rsid w:val="008014F4"/>
    <w:rsid w:val="008016B1"/>
    <w:rsid w:val="008058CB"/>
    <w:rsid w:val="00805DEB"/>
    <w:rsid w:val="00806C23"/>
    <w:rsid w:val="0080724B"/>
    <w:rsid w:val="00810ABB"/>
    <w:rsid w:val="00812CA8"/>
    <w:rsid w:val="0081337B"/>
    <w:rsid w:val="00813EE9"/>
    <w:rsid w:val="00815E58"/>
    <w:rsid w:val="00816781"/>
    <w:rsid w:val="0082057A"/>
    <w:rsid w:val="00820CEA"/>
    <w:rsid w:val="00823FB4"/>
    <w:rsid w:val="00825F88"/>
    <w:rsid w:val="008319A1"/>
    <w:rsid w:val="00831B03"/>
    <w:rsid w:val="00832689"/>
    <w:rsid w:val="008326DF"/>
    <w:rsid w:val="008363A7"/>
    <w:rsid w:val="00837DDF"/>
    <w:rsid w:val="008401C6"/>
    <w:rsid w:val="00840DDC"/>
    <w:rsid w:val="00842016"/>
    <w:rsid w:val="00842A6A"/>
    <w:rsid w:val="00842AD7"/>
    <w:rsid w:val="00843056"/>
    <w:rsid w:val="00843DF8"/>
    <w:rsid w:val="0084625C"/>
    <w:rsid w:val="008507A6"/>
    <w:rsid w:val="00854CA1"/>
    <w:rsid w:val="00854FA4"/>
    <w:rsid w:val="00856881"/>
    <w:rsid w:val="00856DBF"/>
    <w:rsid w:val="00863424"/>
    <w:rsid w:val="00864085"/>
    <w:rsid w:val="00865C95"/>
    <w:rsid w:val="0087019F"/>
    <w:rsid w:val="00870CF2"/>
    <w:rsid w:val="0087521C"/>
    <w:rsid w:val="00875521"/>
    <w:rsid w:val="00875B2D"/>
    <w:rsid w:val="008762D3"/>
    <w:rsid w:val="00877B09"/>
    <w:rsid w:val="008802B4"/>
    <w:rsid w:val="0088477B"/>
    <w:rsid w:val="0088677C"/>
    <w:rsid w:val="00890BA2"/>
    <w:rsid w:val="008943B7"/>
    <w:rsid w:val="00894552"/>
    <w:rsid w:val="008951CC"/>
    <w:rsid w:val="00895894"/>
    <w:rsid w:val="00897D75"/>
    <w:rsid w:val="008A4BAC"/>
    <w:rsid w:val="008A4E65"/>
    <w:rsid w:val="008B0710"/>
    <w:rsid w:val="008B256E"/>
    <w:rsid w:val="008B3A05"/>
    <w:rsid w:val="008B3E2E"/>
    <w:rsid w:val="008B4A22"/>
    <w:rsid w:val="008B6BED"/>
    <w:rsid w:val="008B6E18"/>
    <w:rsid w:val="008B7ED4"/>
    <w:rsid w:val="008C04CB"/>
    <w:rsid w:val="008C0521"/>
    <w:rsid w:val="008C2332"/>
    <w:rsid w:val="008C29BE"/>
    <w:rsid w:val="008C3748"/>
    <w:rsid w:val="008C5878"/>
    <w:rsid w:val="008C673C"/>
    <w:rsid w:val="008C77B9"/>
    <w:rsid w:val="008D44CB"/>
    <w:rsid w:val="008D45B0"/>
    <w:rsid w:val="008D4FAF"/>
    <w:rsid w:val="008D5118"/>
    <w:rsid w:val="008E0CCE"/>
    <w:rsid w:val="008E2ABF"/>
    <w:rsid w:val="008E3881"/>
    <w:rsid w:val="008E3CE7"/>
    <w:rsid w:val="008E3DF6"/>
    <w:rsid w:val="008E452C"/>
    <w:rsid w:val="008E4F87"/>
    <w:rsid w:val="008E524B"/>
    <w:rsid w:val="008E77F5"/>
    <w:rsid w:val="008F4F7A"/>
    <w:rsid w:val="008F4FB6"/>
    <w:rsid w:val="0090186F"/>
    <w:rsid w:val="009044A4"/>
    <w:rsid w:val="009058B2"/>
    <w:rsid w:val="00910132"/>
    <w:rsid w:val="009101D9"/>
    <w:rsid w:val="009103FC"/>
    <w:rsid w:val="00911442"/>
    <w:rsid w:val="00911DCB"/>
    <w:rsid w:val="00912899"/>
    <w:rsid w:val="0091436F"/>
    <w:rsid w:val="00915D12"/>
    <w:rsid w:val="00916366"/>
    <w:rsid w:val="00922184"/>
    <w:rsid w:val="00922307"/>
    <w:rsid w:val="0092315C"/>
    <w:rsid w:val="00924C7A"/>
    <w:rsid w:val="00924DDA"/>
    <w:rsid w:val="0092632B"/>
    <w:rsid w:val="00927388"/>
    <w:rsid w:val="00931946"/>
    <w:rsid w:val="00933245"/>
    <w:rsid w:val="00934387"/>
    <w:rsid w:val="0093442E"/>
    <w:rsid w:val="00950505"/>
    <w:rsid w:val="0095088E"/>
    <w:rsid w:val="00951736"/>
    <w:rsid w:val="009535C5"/>
    <w:rsid w:val="00953CD4"/>
    <w:rsid w:val="00953DFC"/>
    <w:rsid w:val="00954096"/>
    <w:rsid w:val="0095601A"/>
    <w:rsid w:val="00957C9A"/>
    <w:rsid w:val="00966B5D"/>
    <w:rsid w:val="009701BB"/>
    <w:rsid w:val="0097129D"/>
    <w:rsid w:val="00972CB6"/>
    <w:rsid w:val="009741F0"/>
    <w:rsid w:val="00977026"/>
    <w:rsid w:val="009800CF"/>
    <w:rsid w:val="0098152F"/>
    <w:rsid w:val="00981A1A"/>
    <w:rsid w:val="00982337"/>
    <w:rsid w:val="009852E7"/>
    <w:rsid w:val="00987963"/>
    <w:rsid w:val="00996268"/>
    <w:rsid w:val="00997828"/>
    <w:rsid w:val="00997900"/>
    <w:rsid w:val="00997C36"/>
    <w:rsid w:val="009A1442"/>
    <w:rsid w:val="009A2780"/>
    <w:rsid w:val="009A2EC7"/>
    <w:rsid w:val="009A3CCB"/>
    <w:rsid w:val="009B12FD"/>
    <w:rsid w:val="009B280B"/>
    <w:rsid w:val="009B30FB"/>
    <w:rsid w:val="009B36ED"/>
    <w:rsid w:val="009C154C"/>
    <w:rsid w:val="009C1B79"/>
    <w:rsid w:val="009C3260"/>
    <w:rsid w:val="009C413B"/>
    <w:rsid w:val="009C63DD"/>
    <w:rsid w:val="009C7CBF"/>
    <w:rsid w:val="009D1591"/>
    <w:rsid w:val="009D1EDD"/>
    <w:rsid w:val="009D2288"/>
    <w:rsid w:val="009D7AA3"/>
    <w:rsid w:val="009D7E46"/>
    <w:rsid w:val="009E0E66"/>
    <w:rsid w:val="009E3198"/>
    <w:rsid w:val="009E5970"/>
    <w:rsid w:val="009E69E5"/>
    <w:rsid w:val="009E735B"/>
    <w:rsid w:val="009F0740"/>
    <w:rsid w:val="009F1DE2"/>
    <w:rsid w:val="009F28DA"/>
    <w:rsid w:val="009F2911"/>
    <w:rsid w:val="009F2D6A"/>
    <w:rsid w:val="009F40F4"/>
    <w:rsid w:val="009F44EB"/>
    <w:rsid w:val="009F4A59"/>
    <w:rsid w:val="009F52E9"/>
    <w:rsid w:val="009F5F2E"/>
    <w:rsid w:val="009F6248"/>
    <w:rsid w:val="009F6DDD"/>
    <w:rsid w:val="009F7652"/>
    <w:rsid w:val="009F7959"/>
    <w:rsid w:val="00A00D70"/>
    <w:rsid w:val="00A01BB1"/>
    <w:rsid w:val="00A02773"/>
    <w:rsid w:val="00A03224"/>
    <w:rsid w:val="00A043DA"/>
    <w:rsid w:val="00A05646"/>
    <w:rsid w:val="00A10FC8"/>
    <w:rsid w:val="00A17F75"/>
    <w:rsid w:val="00A21648"/>
    <w:rsid w:val="00A2338A"/>
    <w:rsid w:val="00A23807"/>
    <w:rsid w:val="00A23891"/>
    <w:rsid w:val="00A23D2A"/>
    <w:rsid w:val="00A24174"/>
    <w:rsid w:val="00A25B62"/>
    <w:rsid w:val="00A325FF"/>
    <w:rsid w:val="00A328F1"/>
    <w:rsid w:val="00A329A0"/>
    <w:rsid w:val="00A32F4D"/>
    <w:rsid w:val="00A33809"/>
    <w:rsid w:val="00A34557"/>
    <w:rsid w:val="00A36FA2"/>
    <w:rsid w:val="00A40277"/>
    <w:rsid w:val="00A41F00"/>
    <w:rsid w:val="00A42515"/>
    <w:rsid w:val="00A436EA"/>
    <w:rsid w:val="00A462C2"/>
    <w:rsid w:val="00A5135F"/>
    <w:rsid w:val="00A546C0"/>
    <w:rsid w:val="00A563CB"/>
    <w:rsid w:val="00A56A8D"/>
    <w:rsid w:val="00A57AC4"/>
    <w:rsid w:val="00A6061F"/>
    <w:rsid w:val="00A61743"/>
    <w:rsid w:val="00A64FA7"/>
    <w:rsid w:val="00A65228"/>
    <w:rsid w:val="00A65F22"/>
    <w:rsid w:val="00A67C84"/>
    <w:rsid w:val="00A7026B"/>
    <w:rsid w:val="00A705C8"/>
    <w:rsid w:val="00A70B9C"/>
    <w:rsid w:val="00A718B9"/>
    <w:rsid w:val="00A72561"/>
    <w:rsid w:val="00A72B98"/>
    <w:rsid w:val="00A7615F"/>
    <w:rsid w:val="00A76709"/>
    <w:rsid w:val="00A77CAA"/>
    <w:rsid w:val="00A801ED"/>
    <w:rsid w:val="00A812F5"/>
    <w:rsid w:val="00A82283"/>
    <w:rsid w:val="00A82AEB"/>
    <w:rsid w:val="00A83196"/>
    <w:rsid w:val="00A845D0"/>
    <w:rsid w:val="00A85A0E"/>
    <w:rsid w:val="00A903F0"/>
    <w:rsid w:val="00A90852"/>
    <w:rsid w:val="00A90D8D"/>
    <w:rsid w:val="00A9165A"/>
    <w:rsid w:val="00A94399"/>
    <w:rsid w:val="00A95562"/>
    <w:rsid w:val="00A961E5"/>
    <w:rsid w:val="00A97AF2"/>
    <w:rsid w:val="00AA18AB"/>
    <w:rsid w:val="00AA2053"/>
    <w:rsid w:val="00AA33D9"/>
    <w:rsid w:val="00AA4534"/>
    <w:rsid w:val="00AA4E1A"/>
    <w:rsid w:val="00AA58B1"/>
    <w:rsid w:val="00AB033C"/>
    <w:rsid w:val="00AB0F62"/>
    <w:rsid w:val="00AB1A14"/>
    <w:rsid w:val="00AB2D6E"/>
    <w:rsid w:val="00AB3311"/>
    <w:rsid w:val="00AB553F"/>
    <w:rsid w:val="00AC03D4"/>
    <w:rsid w:val="00AC15A3"/>
    <w:rsid w:val="00AC3B30"/>
    <w:rsid w:val="00AC4A98"/>
    <w:rsid w:val="00AC50C4"/>
    <w:rsid w:val="00AC6C1C"/>
    <w:rsid w:val="00AD1B39"/>
    <w:rsid w:val="00AD384F"/>
    <w:rsid w:val="00AD499D"/>
    <w:rsid w:val="00AD6870"/>
    <w:rsid w:val="00AD704C"/>
    <w:rsid w:val="00AD7B95"/>
    <w:rsid w:val="00AE035C"/>
    <w:rsid w:val="00AE076D"/>
    <w:rsid w:val="00AE15ED"/>
    <w:rsid w:val="00AE29A3"/>
    <w:rsid w:val="00AE3A30"/>
    <w:rsid w:val="00AE453D"/>
    <w:rsid w:val="00AE6A16"/>
    <w:rsid w:val="00AE7975"/>
    <w:rsid w:val="00AE7A1D"/>
    <w:rsid w:val="00AF1C11"/>
    <w:rsid w:val="00AF30EC"/>
    <w:rsid w:val="00AF5ABC"/>
    <w:rsid w:val="00AF77C9"/>
    <w:rsid w:val="00B000FA"/>
    <w:rsid w:val="00B02847"/>
    <w:rsid w:val="00B02CFE"/>
    <w:rsid w:val="00B06AEA"/>
    <w:rsid w:val="00B13317"/>
    <w:rsid w:val="00B13B43"/>
    <w:rsid w:val="00B1455F"/>
    <w:rsid w:val="00B1584C"/>
    <w:rsid w:val="00B15B29"/>
    <w:rsid w:val="00B20648"/>
    <w:rsid w:val="00B21A84"/>
    <w:rsid w:val="00B22052"/>
    <w:rsid w:val="00B23223"/>
    <w:rsid w:val="00B25088"/>
    <w:rsid w:val="00B251AB"/>
    <w:rsid w:val="00B25ABF"/>
    <w:rsid w:val="00B3023E"/>
    <w:rsid w:val="00B32A4D"/>
    <w:rsid w:val="00B33A8B"/>
    <w:rsid w:val="00B343D4"/>
    <w:rsid w:val="00B35FC3"/>
    <w:rsid w:val="00B36988"/>
    <w:rsid w:val="00B40730"/>
    <w:rsid w:val="00B421D3"/>
    <w:rsid w:val="00B43FC5"/>
    <w:rsid w:val="00B441D6"/>
    <w:rsid w:val="00B45562"/>
    <w:rsid w:val="00B46831"/>
    <w:rsid w:val="00B46E87"/>
    <w:rsid w:val="00B52F9E"/>
    <w:rsid w:val="00B530A6"/>
    <w:rsid w:val="00B539EF"/>
    <w:rsid w:val="00B539FB"/>
    <w:rsid w:val="00B55962"/>
    <w:rsid w:val="00B56FCB"/>
    <w:rsid w:val="00B56FDF"/>
    <w:rsid w:val="00B605FF"/>
    <w:rsid w:val="00B60856"/>
    <w:rsid w:val="00B60E55"/>
    <w:rsid w:val="00B6201C"/>
    <w:rsid w:val="00B63277"/>
    <w:rsid w:val="00B63860"/>
    <w:rsid w:val="00B653A6"/>
    <w:rsid w:val="00B6744E"/>
    <w:rsid w:val="00B717FE"/>
    <w:rsid w:val="00B7260E"/>
    <w:rsid w:val="00B74C64"/>
    <w:rsid w:val="00B74EE9"/>
    <w:rsid w:val="00B7546A"/>
    <w:rsid w:val="00B75D1B"/>
    <w:rsid w:val="00B75DE1"/>
    <w:rsid w:val="00B8060E"/>
    <w:rsid w:val="00B816D3"/>
    <w:rsid w:val="00B81ACB"/>
    <w:rsid w:val="00B8453D"/>
    <w:rsid w:val="00B8674C"/>
    <w:rsid w:val="00B86B16"/>
    <w:rsid w:val="00B90164"/>
    <w:rsid w:val="00B920CC"/>
    <w:rsid w:val="00B93A10"/>
    <w:rsid w:val="00B95FCA"/>
    <w:rsid w:val="00B96B68"/>
    <w:rsid w:val="00BA065F"/>
    <w:rsid w:val="00BA1538"/>
    <w:rsid w:val="00BA181C"/>
    <w:rsid w:val="00BA24D4"/>
    <w:rsid w:val="00BA2567"/>
    <w:rsid w:val="00BA592D"/>
    <w:rsid w:val="00BA7C51"/>
    <w:rsid w:val="00BB0FD8"/>
    <w:rsid w:val="00BB140D"/>
    <w:rsid w:val="00BB309A"/>
    <w:rsid w:val="00BB357A"/>
    <w:rsid w:val="00BB4109"/>
    <w:rsid w:val="00BB5172"/>
    <w:rsid w:val="00BB52D8"/>
    <w:rsid w:val="00BB6F1A"/>
    <w:rsid w:val="00BC04DF"/>
    <w:rsid w:val="00BC11E9"/>
    <w:rsid w:val="00BC293E"/>
    <w:rsid w:val="00BC2F9A"/>
    <w:rsid w:val="00BC42B7"/>
    <w:rsid w:val="00BC588C"/>
    <w:rsid w:val="00BC5BFF"/>
    <w:rsid w:val="00BC6693"/>
    <w:rsid w:val="00BC750B"/>
    <w:rsid w:val="00BD028F"/>
    <w:rsid w:val="00BD3316"/>
    <w:rsid w:val="00BD39DF"/>
    <w:rsid w:val="00BD5E41"/>
    <w:rsid w:val="00BE02B8"/>
    <w:rsid w:val="00BE0574"/>
    <w:rsid w:val="00BE251D"/>
    <w:rsid w:val="00BE26D9"/>
    <w:rsid w:val="00BE658A"/>
    <w:rsid w:val="00BE6DC3"/>
    <w:rsid w:val="00BE6F0F"/>
    <w:rsid w:val="00BE7135"/>
    <w:rsid w:val="00BE779C"/>
    <w:rsid w:val="00BF33CB"/>
    <w:rsid w:val="00BF3B6A"/>
    <w:rsid w:val="00BF44F7"/>
    <w:rsid w:val="00BF71AC"/>
    <w:rsid w:val="00BF744C"/>
    <w:rsid w:val="00C0076A"/>
    <w:rsid w:val="00C018AF"/>
    <w:rsid w:val="00C031A2"/>
    <w:rsid w:val="00C053B2"/>
    <w:rsid w:val="00C056F2"/>
    <w:rsid w:val="00C06DEA"/>
    <w:rsid w:val="00C07325"/>
    <w:rsid w:val="00C07653"/>
    <w:rsid w:val="00C11F88"/>
    <w:rsid w:val="00C1380A"/>
    <w:rsid w:val="00C14360"/>
    <w:rsid w:val="00C15A7A"/>
    <w:rsid w:val="00C15D1A"/>
    <w:rsid w:val="00C176E1"/>
    <w:rsid w:val="00C20BEC"/>
    <w:rsid w:val="00C22F67"/>
    <w:rsid w:val="00C241EB"/>
    <w:rsid w:val="00C26262"/>
    <w:rsid w:val="00C27AC5"/>
    <w:rsid w:val="00C30BCA"/>
    <w:rsid w:val="00C31C32"/>
    <w:rsid w:val="00C32F1E"/>
    <w:rsid w:val="00C35196"/>
    <w:rsid w:val="00C37513"/>
    <w:rsid w:val="00C40956"/>
    <w:rsid w:val="00C41749"/>
    <w:rsid w:val="00C41E38"/>
    <w:rsid w:val="00C41F66"/>
    <w:rsid w:val="00C44B78"/>
    <w:rsid w:val="00C4534D"/>
    <w:rsid w:val="00C45403"/>
    <w:rsid w:val="00C45D1D"/>
    <w:rsid w:val="00C46186"/>
    <w:rsid w:val="00C46E67"/>
    <w:rsid w:val="00C475B8"/>
    <w:rsid w:val="00C5162A"/>
    <w:rsid w:val="00C51BC3"/>
    <w:rsid w:val="00C51ED9"/>
    <w:rsid w:val="00C537A6"/>
    <w:rsid w:val="00C5422F"/>
    <w:rsid w:val="00C554C0"/>
    <w:rsid w:val="00C565F1"/>
    <w:rsid w:val="00C650D8"/>
    <w:rsid w:val="00C709C6"/>
    <w:rsid w:val="00C70AF6"/>
    <w:rsid w:val="00C70EC2"/>
    <w:rsid w:val="00C733AA"/>
    <w:rsid w:val="00C73473"/>
    <w:rsid w:val="00C738F7"/>
    <w:rsid w:val="00C7423E"/>
    <w:rsid w:val="00C74AF8"/>
    <w:rsid w:val="00C7592F"/>
    <w:rsid w:val="00C76271"/>
    <w:rsid w:val="00C76E6C"/>
    <w:rsid w:val="00C775AC"/>
    <w:rsid w:val="00C80190"/>
    <w:rsid w:val="00C818F5"/>
    <w:rsid w:val="00C81C95"/>
    <w:rsid w:val="00C83539"/>
    <w:rsid w:val="00C854CF"/>
    <w:rsid w:val="00C86837"/>
    <w:rsid w:val="00C91D65"/>
    <w:rsid w:val="00C91FB3"/>
    <w:rsid w:val="00C93BE8"/>
    <w:rsid w:val="00C93BFF"/>
    <w:rsid w:val="00C96663"/>
    <w:rsid w:val="00CA21CC"/>
    <w:rsid w:val="00CA2A3F"/>
    <w:rsid w:val="00CA4D7B"/>
    <w:rsid w:val="00CA5721"/>
    <w:rsid w:val="00CA5DD2"/>
    <w:rsid w:val="00CA66A6"/>
    <w:rsid w:val="00CA7175"/>
    <w:rsid w:val="00CA7BF5"/>
    <w:rsid w:val="00CB3DE6"/>
    <w:rsid w:val="00CB6D57"/>
    <w:rsid w:val="00CC009F"/>
    <w:rsid w:val="00CC1A2F"/>
    <w:rsid w:val="00CC214B"/>
    <w:rsid w:val="00CC3837"/>
    <w:rsid w:val="00CC3AB7"/>
    <w:rsid w:val="00CC3B8D"/>
    <w:rsid w:val="00CC43EA"/>
    <w:rsid w:val="00CC463E"/>
    <w:rsid w:val="00CC5608"/>
    <w:rsid w:val="00CC5716"/>
    <w:rsid w:val="00CC61E9"/>
    <w:rsid w:val="00CC6878"/>
    <w:rsid w:val="00CC7235"/>
    <w:rsid w:val="00CC7C7D"/>
    <w:rsid w:val="00CD0796"/>
    <w:rsid w:val="00CD0A42"/>
    <w:rsid w:val="00CD1C25"/>
    <w:rsid w:val="00CD288D"/>
    <w:rsid w:val="00CD5BAE"/>
    <w:rsid w:val="00CE1B21"/>
    <w:rsid w:val="00CE1EBA"/>
    <w:rsid w:val="00CE2F15"/>
    <w:rsid w:val="00CE3FBA"/>
    <w:rsid w:val="00CE4AD5"/>
    <w:rsid w:val="00CF369B"/>
    <w:rsid w:val="00CF4407"/>
    <w:rsid w:val="00CF4C49"/>
    <w:rsid w:val="00CF5F81"/>
    <w:rsid w:val="00CF644B"/>
    <w:rsid w:val="00CF74DF"/>
    <w:rsid w:val="00CF7671"/>
    <w:rsid w:val="00CF7E53"/>
    <w:rsid w:val="00D003DA"/>
    <w:rsid w:val="00D00787"/>
    <w:rsid w:val="00D00F0E"/>
    <w:rsid w:val="00D01BCC"/>
    <w:rsid w:val="00D0299E"/>
    <w:rsid w:val="00D02CA7"/>
    <w:rsid w:val="00D041CF"/>
    <w:rsid w:val="00D12A30"/>
    <w:rsid w:val="00D1301A"/>
    <w:rsid w:val="00D134B2"/>
    <w:rsid w:val="00D13B2B"/>
    <w:rsid w:val="00D142B0"/>
    <w:rsid w:val="00D144B4"/>
    <w:rsid w:val="00D152FB"/>
    <w:rsid w:val="00D15866"/>
    <w:rsid w:val="00D159BD"/>
    <w:rsid w:val="00D15CD3"/>
    <w:rsid w:val="00D16131"/>
    <w:rsid w:val="00D17AC7"/>
    <w:rsid w:val="00D20F2B"/>
    <w:rsid w:val="00D215D0"/>
    <w:rsid w:val="00D221CE"/>
    <w:rsid w:val="00D26FB2"/>
    <w:rsid w:val="00D277BC"/>
    <w:rsid w:val="00D30324"/>
    <w:rsid w:val="00D32EE6"/>
    <w:rsid w:val="00D350C6"/>
    <w:rsid w:val="00D35FCD"/>
    <w:rsid w:val="00D36D9A"/>
    <w:rsid w:val="00D37D9E"/>
    <w:rsid w:val="00D44709"/>
    <w:rsid w:val="00D45137"/>
    <w:rsid w:val="00D456DB"/>
    <w:rsid w:val="00D5103B"/>
    <w:rsid w:val="00D5269C"/>
    <w:rsid w:val="00D53831"/>
    <w:rsid w:val="00D53E23"/>
    <w:rsid w:val="00D544E7"/>
    <w:rsid w:val="00D559D1"/>
    <w:rsid w:val="00D55F70"/>
    <w:rsid w:val="00D57237"/>
    <w:rsid w:val="00D5786D"/>
    <w:rsid w:val="00D60807"/>
    <w:rsid w:val="00D60925"/>
    <w:rsid w:val="00D6111B"/>
    <w:rsid w:val="00D61682"/>
    <w:rsid w:val="00D619FA"/>
    <w:rsid w:val="00D63AC8"/>
    <w:rsid w:val="00D71B53"/>
    <w:rsid w:val="00D743AB"/>
    <w:rsid w:val="00D74B3D"/>
    <w:rsid w:val="00D76664"/>
    <w:rsid w:val="00D7689F"/>
    <w:rsid w:val="00D76C52"/>
    <w:rsid w:val="00D77890"/>
    <w:rsid w:val="00D8046C"/>
    <w:rsid w:val="00D80878"/>
    <w:rsid w:val="00D81BCD"/>
    <w:rsid w:val="00D8242F"/>
    <w:rsid w:val="00D827ED"/>
    <w:rsid w:val="00D834BD"/>
    <w:rsid w:val="00D83F64"/>
    <w:rsid w:val="00D84859"/>
    <w:rsid w:val="00D84AB8"/>
    <w:rsid w:val="00D85DB6"/>
    <w:rsid w:val="00D861C3"/>
    <w:rsid w:val="00D86299"/>
    <w:rsid w:val="00D86DBB"/>
    <w:rsid w:val="00D870DC"/>
    <w:rsid w:val="00D8796C"/>
    <w:rsid w:val="00D9264B"/>
    <w:rsid w:val="00D93527"/>
    <w:rsid w:val="00D96240"/>
    <w:rsid w:val="00D975BD"/>
    <w:rsid w:val="00DA5702"/>
    <w:rsid w:val="00DB085C"/>
    <w:rsid w:val="00DB1632"/>
    <w:rsid w:val="00DB1F4C"/>
    <w:rsid w:val="00DB4436"/>
    <w:rsid w:val="00DB4E44"/>
    <w:rsid w:val="00DB5C07"/>
    <w:rsid w:val="00DC05AB"/>
    <w:rsid w:val="00DC5176"/>
    <w:rsid w:val="00DC5857"/>
    <w:rsid w:val="00DC7226"/>
    <w:rsid w:val="00DC77C4"/>
    <w:rsid w:val="00DD4753"/>
    <w:rsid w:val="00DE2D6E"/>
    <w:rsid w:val="00DE3825"/>
    <w:rsid w:val="00DF1A59"/>
    <w:rsid w:val="00DF3EB3"/>
    <w:rsid w:val="00DF4527"/>
    <w:rsid w:val="00DF473A"/>
    <w:rsid w:val="00DF5A2C"/>
    <w:rsid w:val="00DF6C40"/>
    <w:rsid w:val="00DF6E9A"/>
    <w:rsid w:val="00DF7CCA"/>
    <w:rsid w:val="00E024B5"/>
    <w:rsid w:val="00E028B8"/>
    <w:rsid w:val="00E02ABF"/>
    <w:rsid w:val="00E0787B"/>
    <w:rsid w:val="00E10D40"/>
    <w:rsid w:val="00E10D8E"/>
    <w:rsid w:val="00E12B4E"/>
    <w:rsid w:val="00E16F8C"/>
    <w:rsid w:val="00E17FBC"/>
    <w:rsid w:val="00E2025B"/>
    <w:rsid w:val="00E208A0"/>
    <w:rsid w:val="00E2296F"/>
    <w:rsid w:val="00E22F4F"/>
    <w:rsid w:val="00E24B02"/>
    <w:rsid w:val="00E2509E"/>
    <w:rsid w:val="00E271F9"/>
    <w:rsid w:val="00E277A8"/>
    <w:rsid w:val="00E3039C"/>
    <w:rsid w:val="00E305D5"/>
    <w:rsid w:val="00E3261F"/>
    <w:rsid w:val="00E33E85"/>
    <w:rsid w:val="00E34D59"/>
    <w:rsid w:val="00E354C2"/>
    <w:rsid w:val="00E359F6"/>
    <w:rsid w:val="00E3695E"/>
    <w:rsid w:val="00E446A6"/>
    <w:rsid w:val="00E44CAF"/>
    <w:rsid w:val="00E44D76"/>
    <w:rsid w:val="00E52186"/>
    <w:rsid w:val="00E530BB"/>
    <w:rsid w:val="00E621D2"/>
    <w:rsid w:val="00E63272"/>
    <w:rsid w:val="00E64275"/>
    <w:rsid w:val="00E643F5"/>
    <w:rsid w:val="00E66E00"/>
    <w:rsid w:val="00E67F8D"/>
    <w:rsid w:val="00E72401"/>
    <w:rsid w:val="00E7368E"/>
    <w:rsid w:val="00E75379"/>
    <w:rsid w:val="00E8209C"/>
    <w:rsid w:val="00E822C9"/>
    <w:rsid w:val="00E8440A"/>
    <w:rsid w:val="00E873A4"/>
    <w:rsid w:val="00E87B48"/>
    <w:rsid w:val="00E91398"/>
    <w:rsid w:val="00E913F3"/>
    <w:rsid w:val="00E91BC2"/>
    <w:rsid w:val="00EA1810"/>
    <w:rsid w:val="00EA302F"/>
    <w:rsid w:val="00EA4271"/>
    <w:rsid w:val="00EA4E90"/>
    <w:rsid w:val="00EA520E"/>
    <w:rsid w:val="00EA79B0"/>
    <w:rsid w:val="00EB1493"/>
    <w:rsid w:val="00EB155C"/>
    <w:rsid w:val="00EB3DE7"/>
    <w:rsid w:val="00EB4E33"/>
    <w:rsid w:val="00EB641E"/>
    <w:rsid w:val="00EB6B8C"/>
    <w:rsid w:val="00EB7179"/>
    <w:rsid w:val="00EB73E6"/>
    <w:rsid w:val="00EC0186"/>
    <w:rsid w:val="00EC04D3"/>
    <w:rsid w:val="00EC29F5"/>
    <w:rsid w:val="00EC4896"/>
    <w:rsid w:val="00EC5E4A"/>
    <w:rsid w:val="00EC73D6"/>
    <w:rsid w:val="00EC7BAF"/>
    <w:rsid w:val="00ED0551"/>
    <w:rsid w:val="00ED0B48"/>
    <w:rsid w:val="00ED0E13"/>
    <w:rsid w:val="00ED3013"/>
    <w:rsid w:val="00ED3136"/>
    <w:rsid w:val="00ED39AF"/>
    <w:rsid w:val="00ED4711"/>
    <w:rsid w:val="00ED5484"/>
    <w:rsid w:val="00EE16E7"/>
    <w:rsid w:val="00EE5063"/>
    <w:rsid w:val="00EE57C3"/>
    <w:rsid w:val="00EE6919"/>
    <w:rsid w:val="00EE6EFD"/>
    <w:rsid w:val="00EE6F75"/>
    <w:rsid w:val="00EE78C0"/>
    <w:rsid w:val="00EF1425"/>
    <w:rsid w:val="00EF1653"/>
    <w:rsid w:val="00EF33BB"/>
    <w:rsid w:val="00EF479D"/>
    <w:rsid w:val="00EF49A5"/>
    <w:rsid w:val="00EF557C"/>
    <w:rsid w:val="00EF62D1"/>
    <w:rsid w:val="00EF760B"/>
    <w:rsid w:val="00F027B0"/>
    <w:rsid w:val="00F0434F"/>
    <w:rsid w:val="00F046FD"/>
    <w:rsid w:val="00F0688E"/>
    <w:rsid w:val="00F06EEE"/>
    <w:rsid w:val="00F10178"/>
    <w:rsid w:val="00F1088F"/>
    <w:rsid w:val="00F11EE8"/>
    <w:rsid w:val="00F12694"/>
    <w:rsid w:val="00F14FF0"/>
    <w:rsid w:val="00F158EB"/>
    <w:rsid w:val="00F15D9D"/>
    <w:rsid w:val="00F1690B"/>
    <w:rsid w:val="00F16B48"/>
    <w:rsid w:val="00F173AD"/>
    <w:rsid w:val="00F20A7F"/>
    <w:rsid w:val="00F20AEE"/>
    <w:rsid w:val="00F20CB9"/>
    <w:rsid w:val="00F222EF"/>
    <w:rsid w:val="00F223E8"/>
    <w:rsid w:val="00F22AED"/>
    <w:rsid w:val="00F242D1"/>
    <w:rsid w:val="00F2442C"/>
    <w:rsid w:val="00F24F6D"/>
    <w:rsid w:val="00F25510"/>
    <w:rsid w:val="00F30E3B"/>
    <w:rsid w:val="00F312B5"/>
    <w:rsid w:val="00F31CB3"/>
    <w:rsid w:val="00F33355"/>
    <w:rsid w:val="00F34B6D"/>
    <w:rsid w:val="00F34FB5"/>
    <w:rsid w:val="00F36370"/>
    <w:rsid w:val="00F36FA4"/>
    <w:rsid w:val="00F379F8"/>
    <w:rsid w:val="00F40122"/>
    <w:rsid w:val="00F416A7"/>
    <w:rsid w:val="00F41966"/>
    <w:rsid w:val="00F41FC5"/>
    <w:rsid w:val="00F435FE"/>
    <w:rsid w:val="00F44189"/>
    <w:rsid w:val="00F47FC8"/>
    <w:rsid w:val="00F50692"/>
    <w:rsid w:val="00F51748"/>
    <w:rsid w:val="00F53A8B"/>
    <w:rsid w:val="00F53DBD"/>
    <w:rsid w:val="00F547CE"/>
    <w:rsid w:val="00F54F60"/>
    <w:rsid w:val="00F600D6"/>
    <w:rsid w:val="00F60460"/>
    <w:rsid w:val="00F61904"/>
    <w:rsid w:val="00F6430B"/>
    <w:rsid w:val="00F64BF6"/>
    <w:rsid w:val="00F651EC"/>
    <w:rsid w:val="00F65E69"/>
    <w:rsid w:val="00F66846"/>
    <w:rsid w:val="00F72F03"/>
    <w:rsid w:val="00F77EFB"/>
    <w:rsid w:val="00F81202"/>
    <w:rsid w:val="00F81C54"/>
    <w:rsid w:val="00F83175"/>
    <w:rsid w:val="00F84B21"/>
    <w:rsid w:val="00F90BDC"/>
    <w:rsid w:val="00F97196"/>
    <w:rsid w:val="00F9799B"/>
    <w:rsid w:val="00FA14E2"/>
    <w:rsid w:val="00FA2CEA"/>
    <w:rsid w:val="00FA34CB"/>
    <w:rsid w:val="00FA593B"/>
    <w:rsid w:val="00FA594E"/>
    <w:rsid w:val="00FA6805"/>
    <w:rsid w:val="00FA6926"/>
    <w:rsid w:val="00FB00ED"/>
    <w:rsid w:val="00FB621A"/>
    <w:rsid w:val="00FB62D6"/>
    <w:rsid w:val="00FC111C"/>
    <w:rsid w:val="00FC1506"/>
    <w:rsid w:val="00FC1B3E"/>
    <w:rsid w:val="00FC1B7E"/>
    <w:rsid w:val="00FC3184"/>
    <w:rsid w:val="00FC3914"/>
    <w:rsid w:val="00FC39C4"/>
    <w:rsid w:val="00FC458C"/>
    <w:rsid w:val="00FC46BC"/>
    <w:rsid w:val="00FC623C"/>
    <w:rsid w:val="00FC77A4"/>
    <w:rsid w:val="00FD1086"/>
    <w:rsid w:val="00FD32F8"/>
    <w:rsid w:val="00FD3FF4"/>
    <w:rsid w:val="00FD5B2D"/>
    <w:rsid w:val="00FE0E77"/>
    <w:rsid w:val="00FE1819"/>
    <w:rsid w:val="00FE2797"/>
    <w:rsid w:val="00FE5FA8"/>
    <w:rsid w:val="00FE6448"/>
    <w:rsid w:val="00FE67DA"/>
    <w:rsid w:val="00FF0A6C"/>
    <w:rsid w:val="00FF1474"/>
    <w:rsid w:val="00FF22B4"/>
    <w:rsid w:val="00FF5715"/>
    <w:rsid w:val="00FF769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5983642"/>
  <w15:chartTrackingRefBased/>
  <w15:docId w15:val="{C1DE7A51-C001-4EF9-ADC0-7396A742E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rPr>
      <w:sz w:val="24"/>
      <w:szCs w:val="24"/>
      <w:lang w:eastAsia="ar-SA"/>
    </w:rPr>
  </w:style>
  <w:style w:type="paragraph" w:styleId="Kop1">
    <w:name w:val="heading 1"/>
    <w:basedOn w:val="Standaard"/>
    <w:next w:val="Standaard"/>
    <w:qFormat/>
    <w:pPr>
      <w:keepNext/>
      <w:numPr>
        <w:numId w:val="1"/>
      </w:numPr>
      <w:outlineLvl w:val="0"/>
    </w:pPr>
    <w:rPr>
      <w:rFonts w:ascii="Century Gothic" w:hAnsi="Century Gothic" w:cs="Century Gothic"/>
      <w:u w:val="single"/>
    </w:rPr>
  </w:style>
  <w:style w:type="paragraph" w:styleId="Kop2">
    <w:name w:val="heading 2"/>
    <w:basedOn w:val="Standaard"/>
    <w:next w:val="Standaard"/>
    <w:qFormat/>
    <w:pPr>
      <w:keepNext/>
      <w:numPr>
        <w:ilvl w:val="1"/>
        <w:numId w:val="1"/>
      </w:numPr>
      <w:jc w:val="center"/>
      <w:outlineLvl w:val="1"/>
    </w:pPr>
    <w:rPr>
      <w:rFonts w:ascii="Century Gothic" w:hAnsi="Century Gothic" w:cs="Century Gothic"/>
      <w:b/>
      <w:bCs/>
      <w:u w:val="single"/>
    </w:rPr>
  </w:style>
  <w:style w:type="paragraph" w:styleId="Kop3">
    <w:name w:val="heading 3"/>
    <w:basedOn w:val="Standaard"/>
    <w:next w:val="Standaard"/>
    <w:qFormat/>
    <w:pPr>
      <w:keepNext/>
      <w:numPr>
        <w:ilvl w:val="2"/>
        <w:numId w:val="1"/>
      </w:numPr>
      <w:outlineLvl w:val="2"/>
    </w:pPr>
    <w:rPr>
      <w:rFonts w:ascii="Century Gothic" w:hAnsi="Century Gothic" w:cs="Century Gothic"/>
      <w:sz w:val="20"/>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WW8Num1z0">
    <w:name w:val="WW8Num1z0"/>
    <w:rPr>
      <w:rFonts w:ascii="Century Gothic" w:eastAsia="Times New Roman" w:hAnsi="Century Gothic"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5z0">
    <w:name w:val="WW8Num5z0"/>
    <w:rPr>
      <w:rFonts w:ascii="Symbol" w:hAnsi="Symbol" w:cs="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7z0">
    <w:name w:val="WW8Num7z0"/>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8z0">
    <w:name w:val="WW8Num8z0"/>
    <w:rPr>
      <w:rFonts w:ascii="Symbol" w:hAnsi="Symbol" w:cs="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Standaardalinea-lettertype1">
    <w:name w:val="Standaardalinea-lettertype1"/>
  </w:style>
  <w:style w:type="character" w:styleId="Paginanummer">
    <w:name w:val="page number"/>
    <w:basedOn w:val="Standaardalinea-lettertype1"/>
  </w:style>
  <w:style w:type="character" w:customStyle="1" w:styleId="Nummeringssymbolen">
    <w:name w:val="Nummeringssymbolen"/>
  </w:style>
  <w:style w:type="paragraph" w:customStyle="1" w:styleId="Kop">
    <w:name w:val="Kop"/>
    <w:basedOn w:val="Standaard"/>
    <w:next w:val="Plattetekst"/>
    <w:pPr>
      <w:keepNext/>
      <w:spacing w:before="240" w:after="120"/>
    </w:pPr>
    <w:rPr>
      <w:rFonts w:ascii="Arial" w:eastAsia="SimSun" w:hAnsi="Arial" w:cs="Mangal"/>
      <w:sz w:val="28"/>
      <w:szCs w:val="28"/>
    </w:rPr>
  </w:style>
  <w:style w:type="paragraph" w:styleId="Plattetekst">
    <w:name w:val="Body Text"/>
    <w:basedOn w:val="Standaard"/>
    <w:rPr>
      <w:rFonts w:ascii="Century Gothic" w:hAnsi="Century Gothic" w:cs="Century Gothic"/>
      <w:sz w:val="20"/>
    </w:rPr>
  </w:style>
  <w:style w:type="paragraph" w:styleId="Lijst">
    <w:name w:val="List"/>
    <w:basedOn w:val="Plattetekst"/>
    <w:rPr>
      <w:rFonts w:cs="Mangal"/>
    </w:rPr>
  </w:style>
  <w:style w:type="paragraph" w:customStyle="1" w:styleId="Bijschrift1">
    <w:name w:val="Bijschrift1"/>
    <w:basedOn w:val="Standaard"/>
    <w:pPr>
      <w:suppressLineNumbers/>
      <w:spacing w:before="120" w:after="120"/>
    </w:pPr>
    <w:rPr>
      <w:rFonts w:cs="Mangal"/>
      <w:i/>
      <w:iCs/>
    </w:rPr>
  </w:style>
  <w:style w:type="paragraph" w:customStyle="1" w:styleId="Index">
    <w:name w:val="Index"/>
    <w:basedOn w:val="Standaard"/>
    <w:pPr>
      <w:suppressLineNumbers/>
    </w:pPr>
    <w:rPr>
      <w:rFonts w:cs="Mangal"/>
    </w:rPr>
  </w:style>
  <w:style w:type="paragraph" w:styleId="Plattetekstinspringen">
    <w:name w:val="Body Text Indent"/>
    <w:basedOn w:val="Standaard"/>
    <w:pPr>
      <w:ind w:left="2160" w:hanging="2160"/>
    </w:pPr>
    <w:rPr>
      <w:rFonts w:ascii="Century Gothic" w:hAnsi="Century Gothic" w:cs="Century Gothic"/>
      <w:sz w:val="20"/>
    </w:rPr>
  </w:style>
  <w:style w:type="paragraph" w:styleId="Voettekst">
    <w:name w:val="footer"/>
    <w:basedOn w:val="Standaard"/>
    <w:link w:val="VoettekstChar"/>
    <w:uiPriority w:val="99"/>
    <w:pPr>
      <w:tabs>
        <w:tab w:val="center" w:pos="4536"/>
        <w:tab w:val="right" w:pos="9072"/>
      </w:tabs>
    </w:pPr>
  </w:style>
  <w:style w:type="paragraph" w:styleId="Koptekst">
    <w:name w:val="header"/>
    <w:basedOn w:val="Standaard"/>
    <w:pPr>
      <w:tabs>
        <w:tab w:val="center" w:pos="4536"/>
        <w:tab w:val="right" w:pos="9072"/>
      </w:tabs>
    </w:pPr>
  </w:style>
  <w:style w:type="paragraph" w:customStyle="1" w:styleId="Inhoudtabel">
    <w:name w:val="Inhoud tabel"/>
    <w:basedOn w:val="Standaard"/>
    <w:pPr>
      <w:suppressLineNumbers/>
    </w:pPr>
  </w:style>
  <w:style w:type="paragraph" w:customStyle="1" w:styleId="Tabelkop">
    <w:name w:val="Tabelkop"/>
    <w:basedOn w:val="Inhoudtabel"/>
    <w:pPr>
      <w:jc w:val="center"/>
    </w:pPr>
    <w:rPr>
      <w:b/>
      <w:bCs/>
    </w:rPr>
  </w:style>
  <w:style w:type="paragraph" w:customStyle="1" w:styleId="Level1">
    <w:name w:val="Level 1"/>
    <w:basedOn w:val="Standaard"/>
    <w:rsid w:val="001B421B"/>
    <w:pPr>
      <w:widowControl w:val="0"/>
      <w:numPr>
        <w:numId w:val="6"/>
      </w:numPr>
      <w:suppressAutoHyphens w:val="0"/>
      <w:autoSpaceDE w:val="0"/>
      <w:autoSpaceDN w:val="0"/>
      <w:adjustRightInd w:val="0"/>
      <w:ind w:left="350" w:hanging="350"/>
      <w:outlineLvl w:val="0"/>
    </w:pPr>
    <w:rPr>
      <w:rFonts w:ascii="Venetian301 BT" w:hAnsi="Venetian301 BT"/>
      <w:sz w:val="20"/>
      <w:lang w:val="en-US" w:eastAsia="nl-NL"/>
    </w:rPr>
  </w:style>
  <w:style w:type="character" w:styleId="Hyperlink">
    <w:name w:val="Hyperlink"/>
    <w:uiPriority w:val="99"/>
    <w:unhideWhenUsed/>
    <w:rsid w:val="001D16D6"/>
    <w:rPr>
      <w:color w:val="0000FF"/>
      <w:u w:val="single"/>
    </w:rPr>
  </w:style>
  <w:style w:type="paragraph" w:styleId="Ballontekst">
    <w:name w:val="Balloon Text"/>
    <w:basedOn w:val="Standaard"/>
    <w:link w:val="BallontekstChar"/>
    <w:uiPriority w:val="99"/>
    <w:semiHidden/>
    <w:unhideWhenUsed/>
    <w:rsid w:val="00547CF8"/>
    <w:rPr>
      <w:rFonts w:ascii="Tahoma" w:hAnsi="Tahoma" w:cs="Tahoma"/>
      <w:sz w:val="16"/>
      <w:szCs w:val="16"/>
    </w:rPr>
  </w:style>
  <w:style w:type="character" w:customStyle="1" w:styleId="BallontekstChar">
    <w:name w:val="Ballontekst Char"/>
    <w:link w:val="Ballontekst"/>
    <w:uiPriority w:val="99"/>
    <w:semiHidden/>
    <w:rsid w:val="00547CF8"/>
    <w:rPr>
      <w:rFonts w:ascii="Tahoma" w:hAnsi="Tahoma" w:cs="Tahoma"/>
      <w:sz w:val="16"/>
      <w:szCs w:val="16"/>
      <w:lang w:eastAsia="ar-SA"/>
    </w:rPr>
  </w:style>
  <w:style w:type="paragraph" w:styleId="Lijstalinea">
    <w:name w:val="List Paragraph"/>
    <w:basedOn w:val="Standaard"/>
    <w:uiPriority w:val="34"/>
    <w:qFormat/>
    <w:rsid w:val="001C32B3"/>
    <w:pPr>
      <w:ind w:left="708"/>
    </w:pPr>
  </w:style>
  <w:style w:type="paragraph" w:styleId="Geenafstand">
    <w:name w:val="No Spacing"/>
    <w:link w:val="GeenafstandChar"/>
    <w:uiPriority w:val="1"/>
    <w:qFormat/>
    <w:rsid w:val="002827F2"/>
    <w:rPr>
      <w:rFonts w:ascii="Calibri" w:eastAsia="Calibri" w:hAnsi="Calibri" w:cs="Arial"/>
      <w:sz w:val="22"/>
      <w:szCs w:val="22"/>
      <w:lang w:eastAsia="en-US"/>
    </w:rPr>
  </w:style>
  <w:style w:type="character" w:customStyle="1" w:styleId="GeenafstandChar">
    <w:name w:val="Geen afstand Char"/>
    <w:link w:val="Geenafstand"/>
    <w:uiPriority w:val="1"/>
    <w:locked/>
    <w:rsid w:val="002827F2"/>
    <w:rPr>
      <w:rFonts w:ascii="Calibri" w:eastAsia="Calibri" w:hAnsi="Calibri" w:cs="Arial"/>
      <w:sz w:val="22"/>
      <w:szCs w:val="22"/>
      <w:lang w:eastAsia="en-US"/>
    </w:rPr>
  </w:style>
  <w:style w:type="paragraph" w:styleId="Revisie">
    <w:name w:val="Revision"/>
    <w:hidden/>
    <w:uiPriority w:val="99"/>
    <w:semiHidden/>
    <w:rsid w:val="004E65F5"/>
    <w:rPr>
      <w:sz w:val="24"/>
      <w:szCs w:val="24"/>
      <w:lang w:eastAsia="ar-SA"/>
    </w:rPr>
  </w:style>
  <w:style w:type="character" w:customStyle="1" w:styleId="VoettekstChar">
    <w:name w:val="Voettekst Char"/>
    <w:link w:val="Voettekst"/>
    <w:uiPriority w:val="99"/>
    <w:rsid w:val="00584102"/>
    <w:rPr>
      <w:sz w:val="24"/>
      <w:szCs w:val="24"/>
      <w:lang w:eastAsia="ar-SA"/>
    </w:rPr>
  </w:style>
  <w:style w:type="table" w:styleId="Tabelraster">
    <w:name w:val="Table Grid"/>
    <w:basedOn w:val="Standaardtabel"/>
    <w:uiPriority w:val="39"/>
    <w:rsid w:val="00B43F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7F098D"/>
    <w:rPr>
      <w:sz w:val="16"/>
      <w:szCs w:val="16"/>
    </w:rPr>
  </w:style>
  <w:style w:type="paragraph" w:styleId="Tekstopmerking">
    <w:name w:val="annotation text"/>
    <w:basedOn w:val="Standaard"/>
    <w:link w:val="TekstopmerkingChar"/>
    <w:uiPriority w:val="99"/>
    <w:unhideWhenUsed/>
    <w:rsid w:val="007F098D"/>
    <w:rPr>
      <w:sz w:val="20"/>
      <w:szCs w:val="20"/>
    </w:rPr>
  </w:style>
  <w:style w:type="character" w:customStyle="1" w:styleId="TekstopmerkingChar">
    <w:name w:val="Tekst opmerking Char"/>
    <w:link w:val="Tekstopmerking"/>
    <w:uiPriority w:val="99"/>
    <w:rsid w:val="007F098D"/>
    <w:rPr>
      <w:lang w:eastAsia="ar-SA"/>
    </w:rPr>
  </w:style>
  <w:style w:type="paragraph" w:styleId="Onderwerpvanopmerking">
    <w:name w:val="annotation subject"/>
    <w:basedOn w:val="Tekstopmerking"/>
    <w:next w:val="Tekstopmerking"/>
    <w:link w:val="OnderwerpvanopmerkingChar"/>
    <w:uiPriority w:val="99"/>
    <w:semiHidden/>
    <w:unhideWhenUsed/>
    <w:rsid w:val="007F098D"/>
    <w:rPr>
      <w:b/>
      <w:bCs/>
    </w:rPr>
  </w:style>
  <w:style w:type="character" w:customStyle="1" w:styleId="OnderwerpvanopmerkingChar">
    <w:name w:val="Onderwerp van opmerking Char"/>
    <w:link w:val="Onderwerpvanopmerking"/>
    <w:uiPriority w:val="99"/>
    <w:semiHidden/>
    <w:rsid w:val="007F098D"/>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3929049">
      <w:bodyDiv w:val="1"/>
      <w:marLeft w:val="0"/>
      <w:marRight w:val="0"/>
      <w:marTop w:val="0"/>
      <w:marBottom w:val="0"/>
      <w:divBdr>
        <w:top w:val="none" w:sz="0" w:space="0" w:color="auto"/>
        <w:left w:val="none" w:sz="0" w:space="0" w:color="auto"/>
        <w:bottom w:val="none" w:sz="0" w:space="0" w:color="auto"/>
        <w:right w:val="none" w:sz="0" w:space="0" w:color="auto"/>
      </w:divBdr>
    </w:div>
    <w:div w:id="1588878054">
      <w:bodyDiv w:val="1"/>
      <w:marLeft w:val="0"/>
      <w:marRight w:val="0"/>
      <w:marTop w:val="0"/>
      <w:marBottom w:val="0"/>
      <w:divBdr>
        <w:top w:val="none" w:sz="0" w:space="0" w:color="auto"/>
        <w:left w:val="none" w:sz="0" w:space="0" w:color="auto"/>
        <w:bottom w:val="none" w:sz="0" w:space="0" w:color="auto"/>
        <w:right w:val="none" w:sz="0" w:space="0" w:color="auto"/>
      </w:divBdr>
    </w:div>
    <w:div w:id="1821539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ee58045-5805-4bb7-8b9c-905022bbb59d" xsi:nil="true"/>
    <lcf76f155ced4ddcb4097134ff3c332f xmlns="4a62155b-35d2-4e36-99a0-ff8bae193b4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8B92216A38114788A5802BF7320C6E" ma:contentTypeVersion="14" ma:contentTypeDescription="Een nieuw document maken." ma:contentTypeScope="" ma:versionID="abf87c93f903bd077416f42c32fa23ec">
  <xsd:schema xmlns:xsd="http://www.w3.org/2001/XMLSchema" xmlns:xs="http://www.w3.org/2001/XMLSchema" xmlns:p="http://schemas.microsoft.com/office/2006/metadata/properties" xmlns:ns2="4a62155b-35d2-4e36-99a0-ff8bae193b4f" xmlns:ns3="cee58045-5805-4bb7-8b9c-905022bbb59d" targetNamespace="http://schemas.microsoft.com/office/2006/metadata/properties" ma:root="true" ma:fieldsID="134c077211be9b1b514a578d4edfa6ce" ns2:_="" ns3:_="">
    <xsd:import namespace="4a62155b-35d2-4e36-99a0-ff8bae193b4f"/>
    <xsd:import namespace="cee58045-5805-4bb7-8b9c-905022bbb5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62155b-35d2-4e36-99a0-ff8bae193b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3d28165c-53e3-41dd-a5f5-2fe598defd6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ee58045-5805-4bb7-8b9c-905022bbb59d"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06f420c6-567a-4629-9bf4-cf2b9e0c7083}" ma:internalName="TaxCatchAll" ma:showField="CatchAllData" ma:web="cee58045-5805-4bb7-8b9c-905022bbb5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8F64A-686B-48DE-9F38-4A5A9D6E0B6B}">
  <ds:schemaRefs>
    <ds:schemaRef ds:uri="http://schemas.microsoft.com/sharepoint/v3/contenttype/forms"/>
  </ds:schemaRefs>
</ds:datastoreItem>
</file>

<file path=customXml/itemProps2.xml><?xml version="1.0" encoding="utf-8"?>
<ds:datastoreItem xmlns:ds="http://schemas.openxmlformats.org/officeDocument/2006/customXml" ds:itemID="{E6906512-2A96-421E-9E55-35BC173694BC}">
  <ds:schemaRefs>
    <ds:schemaRef ds:uri="http://schemas.microsoft.com/office/2006/metadata/properties"/>
    <ds:schemaRef ds:uri="http://schemas.microsoft.com/office/infopath/2007/PartnerControls"/>
    <ds:schemaRef ds:uri="cee58045-5805-4bb7-8b9c-905022bbb59d"/>
    <ds:schemaRef ds:uri="4a62155b-35d2-4e36-99a0-ff8bae193b4f"/>
  </ds:schemaRefs>
</ds:datastoreItem>
</file>

<file path=customXml/itemProps3.xml><?xml version="1.0" encoding="utf-8"?>
<ds:datastoreItem xmlns:ds="http://schemas.openxmlformats.org/officeDocument/2006/customXml" ds:itemID="{8F52ED57-FECC-4C01-9F15-54CEEB8BB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62155b-35d2-4e36-99a0-ff8bae193b4f"/>
    <ds:schemaRef ds:uri="cee58045-5805-4bb7-8b9c-905022bbb5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E2578C-70FB-4431-8534-846C23691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1084</Words>
  <Characters>5963</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QLiCT</Company>
  <LinksUpToDate>false</LinksUpToDate>
  <CharactersWithSpaces>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 Vos</dc:creator>
  <cp:keywords/>
  <dc:description/>
  <cp:lastModifiedBy>Info | Jelierse Tekst &amp; Communicatie</cp:lastModifiedBy>
  <cp:revision>14</cp:revision>
  <cp:lastPrinted>2026-08-18T09:37:00Z</cp:lastPrinted>
  <dcterms:created xsi:type="dcterms:W3CDTF">2026-08-25T07:19:00Z</dcterms:created>
  <dcterms:modified xsi:type="dcterms:W3CDTF">2026-09-09T06:37:00Z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0x010100FE8B92216A38114788A5802BF7320C6E</vt:lpwstr>
  </property>
  <property fmtid="{D5CDD505-2E9C-101B-9397-08002B2CF9AE}" pid="3" name="MediaServiceImageTags">
    <vt:lpwstr/>
  </property>
</Properties>
</file>